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C7024" w14:textId="77777777" w:rsidR="00306565" w:rsidRDefault="00306565" w:rsidP="00264832">
      <w:pPr>
        <w:pStyle w:val="Heading1"/>
        <w:keepNext w:val="0"/>
        <w:keepLines w:val="0"/>
        <w:spacing w:before="0" w:after="480"/>
        <w:rPr>
          <w:rFonts w:ascii="Ubuntu Light" w:eastAsia="Times New Roman" w:hAnsi="Ubuntu Light" w:cs="Arial"/>
          <w:color w:val="0090D4"/>
          <w:sz w:val="56"/>
          <w:szCs w:val="48"/>
        </w:rPr>
      </w:pPr>
      <w:bookmarkStart w:id="0" w:name="_Toc229493767"/>
    </w:p>
    <w:p w14:paraId="4E9EF6F8" w14:textId="1F0E7F75" w:rsidR="00054EC3" w:rsidRPr="00264832" w:rsidRDefault="007D76AE" w:rsidP="00264832">
      <w:pPr>
        <w:pStyle w:val="Heading1"/>
        <w:keepNext w:val="0"/>
        <w:keepLines w:val="0"/>
        <w:spacing w:before="0" w:after="480"/>
        <w:rPr>
          <w:rFonts w:ascii="Ubuntu Light" w:eastAsia="Times New Roman" w:hAnsi="Ubuntu Light" w:cs="Arial"/>
          <w:color w:val="0090D4"/>
          <w:sz w:val="56"/>
          <w:szCs w:val="48"/>
        </w:rPr>
      </w:pPr>
      <w:r>
        <w:rPr>
          <w:rFonts w:ascii="Ubuntu Light" w:eastAsia="Times New Roman" w:hAnsi="Ubuntu Light" w:cs="Arial"/>
          <w:color w:val="0090D4"/>
          <w:sz w:val="56"/>
          <w:szCs w:val="48"/>
        </w:rPr>
        <w:t xml:space="preserve">Protocol 104: </w:t>
      </w:r>
      <w:r w:rsidRPr="00264832">
        <w:rPr>
          <w:rFonts w:ascii="Ubuntu Light" w:eastAsia="Times New Roman" w:hAnsi="Ubuntu Light" w:cs="Arial"/>
          <w:color w:val="0090D4"/>
          <w:sz w:val="56"/>
          <w:szCs w:val="48"/>
        </w:rPr>
        <w:t>AHDB Recommended Lists (RL) for cereals and oilseeds</w:t>
      </w:r>
      <w:r>
        <w:rPr>
          <w:rFonts w:ascii="Ubuntu Light" w:eastAsia="Times New Roman" w:hAnsi="Ubuntu Light" w:cs="Arial"/>
          <w:color w:val="0090D4"/>
          <w:sz w:val="56"/>
          <w:szCs w:val="48"/>
        </w:rPr>
        <w:t>:</w:t>
      </w:r>
      <w:r w:rsidRPr="00264832">
        <w:rPr>
          <w:rFonts w:ascii="Ubuntu Light" w:eastAsia="Times New Roman" w:hAnsi="Ubuntu Light" w:cs="Arial"/>
          <w:color w:val="0090D4"/>
          <w:sz w:val="56"/>
          <w:szCs w:val="48"/>
        </w:rPr>
        <w:t xml:space="preserve"> </w:t>
      </w:r>
      <w:r w:rsidR="00054EC3" w:rsidRPr="00264832">
        <w:rPr>
          <w:rFonts w:ascii="Ubuntu Light" w:eastAsia="Times New Roman" w:hAnsi="Ubuntu Light" w:cs="Arial"/>
          <w:color w:val="0090D4"/>
          <w:sz w:val="56"/>
          <w:szCs w:val="48"/>
        </w:rPr>
        <w:t xml:space="preserve">Oilseeds </w:t>
      </w:r>
      <w:r w:rsidR="00751F68">
        <w:rPr>
          <w:rFonts w:ascii="Ubuntu Light" w:eastAsia="Times New Roman" w:hAnsi="Ubuntu Light" w:cs="Arial"/>
          <w:color w:val="0090D4"/>
          <w:sz w:val="56"/>
          <w:szCs w:val="48"/>
        </w:rPr>
        <w:t xml:space="preserve">sampling protocol </w:t>
      </w:r>
      <w:r w:rsidR="00054EC3" w:rsidRPr="00264832">
        <w:rPr>
          <w:rFonts w:ascii="Ubuntu Light" w:eastAsia="Times New Roman" w:hAnsi="Ubuntu Light" w:cs="Arial"/>
          <w:color w:val="0090D4"/>
          <w:sz w:val="56"/>
          <w:szCs w:val="48"/>
        </w:rPr>
        <w:t>for UK Recommended List trials and AHDB funded UK Variety List trials (H202</w:t>
      </w:r>
      <w:r w:rsidR="00751F68">
        <w:rPr>
          <w:rFonts w:ascii="Ubuntu Light" w:eastAsia="Times New Roman" w:hAnsi="Ubuntu Light" w:cs="Arial"/>
          <w:color w:val="0090D4"/>
          <w:sz w:val="56"/>
          <w:szCs w:val="48"/>
        </w:rPr>
        <w:t>6</w:t>
      </w:r>
      <w:r w:rsidR="00054EC3" w:rsidRPr="00264832">
        <w:rPr>
          <w:rFonts w:ascii="Ubuntu Light" w:eastAsia="Times New Roman" w:hAnsi="Ubuntu Light" w:cs="Arial"/>
          <w:color w:val="0090D4"/>
          <w:sz w:val="56"/>
          <w:szCs w:val="48"/>
        </w:rPr>
        <w:t>)</w:t>
      </w:r>
      <w:bookmarkEnd w:id="0"/>
    </w:p>
    <w:p w14:paraId="05B30BAD" w14:textId="6C4E0446" w:rsidR="00A24145" w:rsidRPr="00A24145" w:rsidRDefault="00A24145" w:rsidP="00A24145">
      <w:pPr>
        <w:pStyle w:val="Heading3"/>
        <w:keepNext w:val="0"/>
        <w:keepLines w:val="0"/>
        <w:spacing w:before="360" w:after="120"/>
        <w:jc w:val="both"/>
        <w:rPr>
          <w:rFonts w:ascii="Ubuntu" w:eastAsia="Times New Roman" w:hAnsi="Ubuntu" w:cs="Arial"/>
          <w:color w:val="0090D4"/>
        </w:rPr>
      </w:pPr>
      <w:r w:rsidRPr="00A24145">
        <w:rPr>
          <w:rFonts w:ascii="Ubuntu" w:eastAsia="Times New Roman" w:hAnsi="Ubuntu" w:cs="Arial"/>
          <w:color w:val="0090D4"/>
        </w:rPr>
        <w:t>(Version 2026.1, June 2026)</w:t>
      </w:r>
    </w:p>
    <w:p w14:paraId="0D14A9BD" w14:textId="77777777" w:rsidR="00A24145" w:rsidRDefault="00A24145" w:rsidP="003B0D01">
      <w:pPr>
        <w:pStyle w:val="BodyText"/>
        <w:rPr>
          <w:rFonts w:ascii="Arial" w:hAnsi="Arial" w:cs="Arial"/>
          <w:color w:val="5F5F5F"/>
          <w:sz w:val="20"/>
          <w:lang w:eastAsia="en-GB"/>
        </w:rPr>
      </w:pPr>
    </w:p>
    <w:p w14:paraId="402A6EB5" w14:textId="64EA25A5" w:rsidR="00645480" w:rsidRDefault="00645480" w:rsidP="003B0D01">
      <w:pPr>
        <w:pStyle w:val="BodyText"/>
        <w:rPr>
          <w:rFonts w:ascii="Arial" w:hAnsi="Arial" w:cs="Arial"/>
          <w:color w:val="5F5F5F"/>
          <w:sz w:val="20"/>
          <w:lang w:eastAsia="en-GB"/>
        </w:rPr>
      </w:pPr>
      <w:r w:rsidRPr="00F743FD">
        <w:rPr>
          <w:rFonts w:ascii="Arial" w:hAnsi="Arial" w:cs="Arial"/>
          <w:color w:val="5F5F5F"/>
          <w:sz w:val="20"/>
          <w:lang w:eastAsia="en-GB"/>
        </w:rPr>
        <w:t xml:space="preserve">This protocol was believed to comply with relevant agrochemical, environmental and other regulations at the time of writing but it is the responsibility of the contractor to ensure that it continues to comply. In the event of </w:t>
      </w:r>
      <w:proofErr w:type="gramStart"/>
      <w:r w:rsidRPr="00F743FD">
        <w:rPr>
          <w:rFonts w:ascii="Arial" w:hAnsi="Arial" w:cs="Arial"/>
          <w:color w:val="5F5F5F"/>
          <w:sz w:val="20"/>
          <w:lang w:eastAsia="en-GB"/>
        </w:rPr>
        <w:t>non-compliance</w:t>
      </w:r>
      <w:proofErr w:type="gramEnd"/>
      <w:r w:rsidRPr="00F743FD">
        <w:rPr>
          <w:rFonts w:ascii="Arial" w:hAnsi="Arial" w:cs="Arial"/>
          <w:color w:val="5F5F5F"/>
          <w:sz w:val="20"/>
          <w:lang w:eastAsia="en-GB"/>
        </w:rPr>
        <w:t xml:space="preserve"> the protocol should not be followed but the RL Senior Field Trials Manager should be notified at once of how the protocol requirements would breach regulations.</w:t>
      </w:r>
    </w:p>
    <w:p w14:paraId="453788AB" w14:textId="77777777" w:rsidR="00893568" w:rsidRPr="00F743FD" w:rsidRDefault="00893568" w:rsidP="003B0D01">
      <w:pPr>
        <w:pStyle w:val="BodyText"/>
        <w:rPr>
          <w:rFonts w:ascii="Arial" w:hAnsi="Arial" w:cs="Arial"/>
          <w:color w:val="5F5F5F"/>
          <w:sz w:val="20"/>
          <w:lang w:eastAsia="en-GB"/>
        </w:rPr>
      </w:pPr>
    </w:p>
    <w:p w14:paraId="5D3D9D32" w14:textId="36E5FB22" w:rsidR="00A61BD9" w:rsidRDefault="00645480" w:rsidP="003B0D01">
      <w:pPr>
        <w:pStyle w:val="BodyText"/>
        <w:rPr>
          <w:rFonts w:ascii="Arial" w:hAnsi="Arial" w:cs="Arial"/>
          <w:color w:val="5F5F5F"/>
          <w:sz w:val="20"/>
          <w:lang w:eastAsia="en-GB"/>
        </w:rPr>
      </w:pPr>
      <w:r w:rsidRPr="00F743FD">
        <w:rPr>
          <w:rFonts w:ascii="Arial" w:hAnsi="Arial" w:cs="Arial"/>
          <w:color w:val="5F5F5F"/>
          <w:sz w:val="20"/>
          <w:lang w:eastAsia="en-GB"/>
        </w:rPr>
        <w:t>Any deviation from this protocol other than under the circumstances described above may result in a breach of contract and should be agreed in advance.</w:t>
      </w:r>
    </w:p>
    <w:p w14:paraId="73945B7A" w14:textId="77777777" w:rsidR="00893568" w:rsidRPr="00F743FD" w:rsidRDefault="00893568" w:rsidP="003B0D01">
      <w:pPr>
        <w:pStyle w:val="BodyText"/>
        <w:rPr>
          <w:rFonts w:ascii="Arial" w:hAnsi="Arial" w:cs="Arial"/>
          <w:color w:val="5F5F5F"/>
          <w:sz w:val="20"/>
          <w:lang w:eastAsia="en-GB"/>
        </w:rPr>
      </w:pPr>
    </w:p>
    <w:p w14:paraId="0D0AEF8A" w14:textId="77777777" w:rsidR="00893568" w:rsidRPr="00893568" w:rsidRDefault="00893568" w:rsidP="00893568">
      <w:pPr>
        <w:pStyle w:val="BodyText"/>
        <w:rPr>
          <w:rFonts w:ascii="Arial" w:hAnsi="Arial" w:cs="Arial"/>
          <w:color w:val="5F5F5F"/>
          <w:sz w:val="20"/>
          <w:lang w:eastAsia="en-GB"/>
        </w:rPr>
      </w:pPr>
      <w:r w:rsidRPr="00893568">
        <w:rPr>
          <w:rFonts w:ascii="Arial" w:hAnsi="Arial" w:cs="Arial"/>
          <w:color w:val="5F5F5F"/>
          <w:sz w:val="20"/>
          <w:lang w:eastAsia="en-GB"/>
        </w:rPr>
        <w:t>While the Agriculture and Horticulture Development Board seeks to ensure that the information contained within this document is accurate at the time of printing, no warranty is given in respect thereof and, to the maximum extent permitted by law, the Agriculture and Horticulture Development Board accepts no liability for loss, damage or injury howsoever caused (including that caused by negligence) or suffered directly or indirectly in relation to information and opinions contained in or omitted from this document.</w:t>
      </w:r>
    </w:p>
    <w:p w14:paraId="77944BE8" w14:textId="77777777" w:rsidR="00893568" w:rsidRPr="00893568" w:rsidRDefault="00893568" w:rsidP="00893568">
      <w:pPr>
        <w:pStyle w:val="BodyText"/>
        <w:rPr>
          <w:rFonts w:ascii="Arial" w:hAnsi="Arial" w:cs="Arial"/>
          <w:color w:val="5F5F5F"/>
          <w:sz w:val="20"/>
          <w:lang w:eastAsia="en-GB"/>
        </w:rPr>
      </w:pPr>
    </w:p>
    <w:p w14:paraId="0F310E20" w14:textId="77777777" w:rsidR="00893568" w:rsidRPr="00893568" w:rsidRDefault="00893568" w:rsidP="00893568">
      <w:pPr>
        <w:pStyle w:val="BodyText"/>
        <w:rPr>
          <w:rFonts w:ascii="Arial" w:hAnsi="Arial" w:cs="Arial"/>
          <w:color w:val="5F5F5F"/>
          <w:sz w:val="20"/>
          <w:lang w:eastAsia="en-GB"/>
        </w:rPr>
      </w:pPr>
      <w:r w:rsidRPr="00893568">
        <w:rPr>
          <w:rFonts w:ascii="Arial" w:hAnsi="Arial" w:cs="Arial"/>
          <w:color w:val="5F5F5F"/>
          <w:sz w:val="20"/>
          <w:lang w:eastAsia="en-GB"/>
        </w:rPr>
        <w:t>Reference herein to trade names and proprietary products without stating that they are protected does not imply that they may be regarded as unprotected and thus free for general use. No endorsement of named products is intended, nor is any criticism implied of other alternative, but unnamed, products.</w:t>
      </w:r>
    </w:p>
    <w:p w14:paraId="67F7AB6D" w14:textId="77777777" w:rsidR="00893568" w:rsidRPr="00893568" w:rsidRDefault="00893568" w:rsidP="00893568">
      <w:pPr>
        <w:pStyle w:val="BodyText"/>
        <w:rPr>
          <w:rFonts w:ascii="Arial" w:hAnsi="Arial" w:cs="Arial"/>
          <w:color w:val="5F5F5F"/>
          <w:sz w:val="20"/>
          <w:lang w:eastAsia="en-GB"/>
        </w:rPr>
      </w:pPr>
    </w:p>
    <w:p w14:paraId="5F624AA1" w14:textId="23787195" w:rsidR="004D54F6" w:rsidRDefault="00893568" w:rsidP="00893568">
      <w:pPr>
        <w:pStyle w:val="BodyText"/>
        <w:rPr>
          <w:rFonts w:ascii="Arial" w:hAnsi="Arial" w:cs="Arial"/>
          <w:color w:val="5F5F5F"/>
          <w:sz w:val="20"/>
          <w:lang w:eastAsia="en-GB"/>
        </w:rPr>
      </w:pPr>
      <w:r w:rsidRPr="00893568">
        <w:rPr>
          <w:rFonts w:ascii="Arial" w:hAnsi="Arial" w:cs="Arial"/>
          <w:color w:val="5F5F5F"/>
          <w:sz w:val="20"/>
          <w:lang w:eastAsia="en-GB"/>
        </w:rPr>
        <w:t>AHDB Cereals &amp; Oilseeds is a part of the Agriculture and Horticulture Development Board (AHDB).</w:t>
      </w:r>
    </w:p>
    <w:p w14:paraId="2EDB2221" w14:textId="77777777" w:rsidR="00306565" w:rsidRDefault="00306565" w:rsidP="00683652">
      <w:pPr>
        <w:pStyle w:val="BodyText"/>
        <w:rPr>
          <w:rFonts w:ascii="Ubuntu" w:hAnsi="Ubuntu" w:cs="Arial"/>
          <w:color w:val="0090D4"/>
          <w:sz w:val="40"/>
          <w:szCs w:val="36"/>
        </w:rPr>
      </w:pPr>
      <w:bookmarkStart w:id="1" w:name="_Toc229493768"/>
    </w:p>
    <w:p w14:paraId="0382D7FD" w14:textId="77777777" w:rsidR="00306565" w:rsidRDefault="00306565" w:rsidP="00683652">
      <w:pPr>
        <w:pStyle w:val="BodyText"/>
        <w:rPr>
          <w:rFonts w:ascii="Ubuntu" w:hAnsi="Ubuntu" w:cs="Arial"/>
          <w:color w:val="0090D4"/>
          <w:sz w:val="40"/>
          <w:szCs w:val="36"/>
        </w:rPr>
      </w:pPr>
    </w:p>
    <w:p w14:paraId="40851F31" w14:textId="77777777" w:rsidR="00306565" w:rsidRDefault="00306565" w:rsidP="00683652">
      <w:pPr>
        <w:pStyle w:val="BodyText"/>
        <w:rPr>
          <w:rFonts w:ascii="Ubuntu" w:hAnsi="Ubuntu" w:cs="Arial"/>
          <w:color w:val="0090D4"/>
          <w:sz w:val="40"/>
          <w:szCs w:val="36"/>
        </w:rPr>
      </w:pPr>
    </w:p>
    <w:p w14:paraId="1F638BE1" w14:textId="77777777" w:rsidR="00683652" w:rsidRDefault="00683652" w:rsidP="00683652">
      <w:pPr>
        <w:pStyle w:val="BodyText"/>
        <w:rPr>
          <w:rFonts w:ascii="Ubuntu" w:hAnsi="Ubuntu" w:cs="Arial"/>
          <w:color w:val="0090D4"/>
          <w:sz w:val="40"/>
          <w:szCs w:val="36"/>
        </w:rPr>
      </w:pPr>
    </w:p>
    <w:p w14:paraId="3AF65F79" w14:textId="77777777" w:rsidR="00683652" w:rsidRDefault="00683652" w:rsidP="00683652">
      <w:pPr>
        <w:pStyle w:val="BodyText"/>
        <w:rPr>
          <w:rFonts w:ascii="Ubuntu" w:hAnsi="Ubuntu" w:cs="Arial"/>
          <w:color w:val="0090D4"/>
          <w:sz w:val="40"/>
          <w:szCs w:val="36"/>
        </w:rPr>
      </w:pPr>
    </w:p>
    <w:p w14:paraId="2108555A" w14:textId="77777777" w:rsidR="00683652" w:rsidRDefault="00683652" w:rsidP="00683652">
      <w:pPr>
        <w:pStyle w:val="BodyText"/>
        <w:rPr>
          <w:rFonts w:ascii="Ubuntu" w:hAnsi="Ubuntu" w:cs="Arial"/>
          <w:color w:val="0090D4"/>
          <w:sz w:val="40"/>
          <w:szCs w:val="36"/>
        </w:rPr>
      </w:pPr>
    </w:p>
    <w:p w14:paraId="5819959F" w14:textId="77777777" w:rsidR="00683652" w:rsidRDefault="00683652" w:rsidP="00683652">
      <w:pPr>
        <w:pStyle w:val="BodyText"/>
        <w:rPr>
          <w:rFonts w:ascii="Ubuntu" w:hAnsi="Ubuntu" w:cs="Arial"/>
          <w:color w:val="0090D4"/>
          <w:sz w:val="40"/>
          <w:szCs w:val="36"/>
        </w:rPr>
      </w:pPr>
    </w:p>
    <w:p w14:paraId="23F97315" w14:textId="77777777" w:rsidR="00683652" w:rsidRDefault="00683652" w:rsidP="00683652">
      <w:pPr>
        <w:pStyle w:val="BodyText"/>
        <w:rPr>
          <w:rFonts w:ascii="Ubuntu" w:hAnsi="Ubuntu" w:cs="Arial"/>
          <w:color w:val="0090D4"/>
          <w:sz w:val="40"/>
          <w:szCs w:val="36"/>
        </w:rPr>
      </w:pPr>
    </w:p>
    <w:p w14:paraId="37C8D76A" w14:textId="4DA4A61A" w:rsidR="004C543B" w:rsidRDefault="004C543B" w:rsidP="00F47D2B">
      <w:pPr>
        <w:pStyle w:val="Heading2"/>
        <w:keepNext w:val="0"/>
        <w:keepLines w:val="0"/>
        <w:spacing w:before="720" w:after="240"/>
        <w:jc w:val="both"/>
        <w:rPr>
          <w:rFonts w:ascii="Ubuntu" w:eastAsia="Times New Roman" w:hAnsi="Ubuntu" w:cs="Arial"/>
          <w:color w:val="0090D4"/>
          <w:sz w:val="40"/>
          <w:szCs w:val="36"/>
        </w:rPr>
      </w:pPr>
      <w:r w:rsidRPr="00F47D2B">
        <w:rPr>
          <w:rFonts w:ascii="Ubuntu" w:eastAsia="Times New Roman" w:hAnsi="Ubuntu" w:cs="Arial"/>
          <w:color w:val="0090D4"/>
          <w:sz w:val="40"/>
          <w:szCs w:val="36"/>
        </w:rPr>
        <w:lastRenderedPageBreak/>
        <w:t>Changes from previous version</w:t>
      </w:r>
      <w:bookmarkEnd w:id="1"/>
    </w:p>
    <w:p w14:paraId="6B042DA7" w14:textId="75B98895" w:rsidR="004225AB" w:rsidRDefault="004225AB" w:rsidP="004225AB">
      <w:pPr>
        <w:pStyle w:val="BodyText"/>
        <w:rPr>
          <w:rFonts w:ascii="Arial" w:hAnsi="Arial" w:cs="Arial"/>
          <w:b/>
          <w:bCs/>
          <w:color w:val="5F5F5F"/>
          <w:sz w:val="20"/>
          <w:lang w:eastAsia="en-GB"/>
        </w:rPr>
      </w:pPr>
      <w:r w:rsidRPr="00756F65">
        <w:rPr>
          <w:rFonts w:ascii="Arial" w:hAnsi="Arial" w:cs="Arial"/>
          <w:b/>
          <w:bCs/>
          <w:color w:val="5F5F5F"/>
          <w:sz w:val="20"/>
          <w:lang w:eastAsia="en-GB"/>
        </w:rPr>
        <w:t xml:space="preserve">Table 1: Summary of changes </w:t>
      </w:r>
      <w:r w:rsidR="00756F65" w:rsidRPr="00756F65">
        <w:rPr>
          <w:rFonts w:ascii="Arial" w:hAnsi="Arial" w:cs="Arial"/>
          <w:b/>
          <w:bCs/>
          <w:color w:val="5F5F5F"/>
          <w:sz w:val="20"/>
          <w:lang w:eastAsia="en-GB"/>
        </w:rPr>
        <w:t>relative to previous version of this document</w:t>
      </w:r>
    </w:p>
    <w:p w14:paraId="0853EEA4" w14:textId="77777777" w:rsidR="00756F65" w:rsidRPr="00756F65" w:rsidRDefault="00756F65" w:rsidP="004225AB">
      <w:pPr>
        <w:pStyle w:val="BodyText"/>
        <w:rPr>
          <w:rFonts w:ascii="Arial" w:hAnsi="Arial" w:cs="Arial"/>
          <w:b/>
          <w:bCs/>
          <w:color w:val="5F5F5F"/>
          <w:sz w:val="20"/>
          <w:lang w:eastAsia="en-GB"/>
        </w:rPr>
      </w:pPr>
    </w:p>
    <w:tbl>
      <w:tblPr>
        <w:tblStyle w:val="TableGrid"/>
        <w:tblW w:w="0" w:type="auto"/>
        <w:jc w:val="center"/>
        <w:tblLook w:val="04A0" w:firstRow="1" w:lastRow="0" w:firstColumn="1" w:lastColumn="0" w:noHBand="0" w:noVBand="1"/>
      </w:tblPr>
      <w:tblGrid>
        <w:gridCol w:w="1342"/>
        <w:gridCol w:w="993"/>
        <w:gridCol w:w="6894"/>
      </w:tblGrid>
      <w:tr w:rsidR="00AE560C" w:rsidRPr="0000142C" w14:paraId="1416AAE0" w14:textId="77777777" w:rsidTr="004225AB">
        <w:trPr>
          <w:jc w:val="center"/>
        </w:trPr>
        <w:tc>
          <w:tcPr>
            <w:tcW w:w="1342" w:type="dxa"/>
            <w:shd w:val="clear" w:color="auto" w:fill="E9F4FC"/>
          </w:tcPr>
          <w:p w14:paraId="1B5167B9" w14:textId="77777777" w:rsidR="00AE560C" w:rsidRPr="00805B67" w:rsidRDefault="00AE560C" w:rsidP="007C7FF7">
            <w:pPr>
              <w:pStyle w:val="Tableheading"/>
              <w:tabs>
                <w:tab w:val="left" w:pos="615"/>
                <w:tab w:val="center" w:pos="3209"/>
              </w:tabs>
              <w:jc w:val="left"/>
            </w:pPr>
            <w:r w:rsidRPr="00805B67">
              <w:t>Page no.</w:t>
            </w:r>
          </w:p>
        </w:tc>
        <w:tc>
          <w:tcPr>
            <w:tcW w:w="993" w:type="dxa"/>
            <w:shd w:val="clear" w:color="auto" w:fill="E9F4FC"/>
          </w:tcPr>
          <w:p w14:paraId="1D04DE21" w14:textId="77777777" w:rsidR="00AE560C" w:rsidRPr="00805B67" w:rsidRDefault="00AE560C" w:rsidP="007C7FF7">
            <w:pPr>
              <w:pStyle w:val="Tableheading"/>
              <w:tabs>
                <w:tab w:val="left" w:pos="615"/>
                <w:tab w:val="center" w:pos="3209"/>
              </w:tabs>
              <w:jc w:val="left"/>
            </w:pPr>
            <w:r w:rsidRPr="00805B67">
              <w:t>Section</w:t>
            </w:r>
          </w:p>
        </w:tc>
        <w:tc>
          <w:tcPr>
            <w:tcW w:w="6894" w:type="dxa"/>
            <w:shd w:val="clear" w:color="auto" w:fill="E9F4FC"/>
          </w:tcPr>
          <w:p w14:paraId="5ECA5B1F" w14:textId="77777777" w:rsidR="00AE560C" w:rsidRPr="00805B67" w:rsidRDefault="00AE560C" w:rsidP="007C7FF7">
            <w:pPr>
              <w:pStyle w:val="Tableheading"/>
              <w:tabs>
                <w:tab w:val="left" w:pos="615"/>
                <w:tab w:val="center" w:pos="3209"/>
              </w:tabs>
              <w:jc w:val="left"/>
            </w:pPr>
            <w:r w:rsidRPr="00805B67">
              <w:t>Details of change</w:t>
            </w:r>
          </w:p>
        </w:tc>
      </w:tr>
      <w:tr w:rsidR="00AE560C" w:rsidRPr="0000142C" w14:paraId="4B6DD59E" w14:textId="77777777" w:rsidTr="004225AB">
        <w:trPr>
          <w:jc w:val="center"/>
        </w:trPr>
        <w:tc>
          <w:tcPr>
            <w:tcW w:w="1342" w:type="dxa"/>
          </w:tcPr>
          <w:p w14:paraId="44A61B75" w14:textId="6443268B" w:rsidR="00AE560C" w:rsidRPr="00292DE3" w:rsidRDefault="0085198D" w:rsidP="004225AB">
            <w:pPr>
              <w:pStyle w:val="Table-Body-centred"/>
              <w:jc w:val="left"/>
            </w:pPr>
            <w:r w:rsidRPr="00292DE3">
              <w:t>4</w:t>
            </w:r>
          </w:p>
        </w:tc>
        <w:tc>
          <w:tcPr>
            <w:tcW w:w="993" w:type="dxa"/>
          </w:tcPr>
          <w:p w14:paraId="3378274E" w14:textId="7F2A8A31" w:rsidR="00AE560C" w:rsidRPr="00292DE3" w:rsidRDefault="0085198D" w:rsidP="004225AB">
            <w:pPr>
              <w:pStyle w:val="Table-Body-centred"/>
              <w:jc w:val="left"/>
            </w:pPr>
            <w:r w:rsidRPr="00292DE3">
              <w:t>3</w:t>
            </w:r>
          </w:p>
        </w:tc>
        <w:tc>
          <w:tcPr>
            <w:tcW w:w="6894" w:type="dxa"/>
          </w:tcPr>
          <w:p w14:paraId="23889FF9" w14:textId="334F0E9B" w:rsidR="00AE560C" w:rsidRPr="00292DE3" w:rsidRDefault="0085198D" w:rsidP="004225AB">
            <w:pPr>
              <w:pStyle w:val="Table-Body-centred"/>
              <w:jc w:val="left"/>
            </w:pPr>
            <w:r w:rsidRPr="00292DE3">
              <w:t xml:space="preserve">Updated delivery address for </w:t>
            </w:r>
            <w:proofErr w:type="spellStart"/>
            <w:r w:rsidRPr="00292DE3">
              <w:t>Niab</w:t>
            </w:r>
            <w:proofErr w:type="spellEnd"/>
            <w:r w:rsidRPr="00292DE3">
              <w:t xml:space="preserve"> Park Farm</w:t>
            </w:r>
          </w:p>
        </w:tc>
      </w:tr>
    </w:tbl>
    <w:p w14:paraId="0A5BE3AF" w14:textId="4132CE33" w:rsidR="00001DBE" w:rsidRDefault="00001DBE" w:rsidP="00001DBE">
      <w:pPr>
        <w:pStyle w:val="Heading2"/>
        <w:keepNext w:val="0"/>
        <w:keepLines w:val="0"/>
        <w:spacing w:before="720" w:after="240"/>
        <w:jc w:val="both"/>
        <w:rPr>
          <w:rFonts w:ascii="Ubuntu" w:eastAsia="Times New Roman" w:hAnsi="Ubuntu" w:cs="Arial"/>
          <w:color w:val="0090D4"/>
          <w:sz w:val="40"/>
          <w:szCs w:val="36"/>
        </w:rPr>
      </w:pPr>
      <w:bookmarkStart w:id="2" w:name="_Toc229493769"/>
      <w:r>
        <w:rPr>
          <w:rFonts w:ascii="Ubuntu" w:eastAsia="Times New Roman" w:hAnsi="Ubuntu" w:cs="Arial"/>
          <w:color w:val="0090D4"/>
          <w:sz w:val="40"/>
          <w:szCs w:val="36"/>
        </w:rPr>
        <w:t>Contents</w:t>
      </w:r>
      <w:bookmarkEnd w:id="2"/>
    </w:p>
    <w:sdt>
      <w:sdtPr>
        <w:rPr>
          <w:rFonts w:ascii="Arial" w:hAnsi="Arial" w:cs="Arial"/>
          <w:color w:val="7F7F7F" w:themeColor="text1" w:themeTint="80"/>
          <w:sz w:val="20"/>
          <w:lang w:eastAsia="en-GB"/>
        </w:rPr>
        <w:id w:val="500548036"/>
        <w:docPartObj>
          <w:docPartGallery w:val="Table of Contents"/>
          <w:docPartUnique/>
        </w:docPartObj>
      </w:sdtPr>
      <w:sdtEndPr>
        <w:rPr>
          <w:b/>
          <w:bCs/>
          <w:noProof/>
        </w:rPr>
      </w:sdtEndPr>
      <w:sdtContent>
        <w:p w14:paraId="09295B97" w14:textId="77777777" w:rsidR="000741D5" w:rsidRPr="0001296F" w:rsidRDefault="000741D5" w:rsidP="000741D5">
          <w:pPr>
            <w:pStyle w:val="BodyText"/>
            <w:rPr>
              <w:rFonts w:ascii="Arial" w:hAnsi="Arial" w:cs="Arial"/>
              <w:color w:val="5F5F5F"/>
              <w:sz w:val="20"/>
              <w:lang w:eastAsia="en-GB"/>
            </w:rPr>
          </w:pPr>
          <w:r w:rsidRPr="0001296F">
            <w:rPr>
              <w:rFonts w:ascii="Arial" w:hAnsi="Arial" w:cs="Arial"/>
              <w:b/>
              <w:bCs/>
              <w:color w:val="5F5F5F"/>
              <w:sz w:val="20"/>
              <w:lang w:eastAsia="en-GB"/>
            </w:rPr>
            <w:t>Hyperlinks</w:t>
          </w:r>
          <w:r w:rsidRPr="0001296F">
            <w:rPr>
              <w:rFonts w:ascii="Arial" w:hAnsi="Arial" w:cs="Arial"/>
              <w:color w:val="5F5F5F"/>
              <w:sz w:val="20"/>
              <w:lang w:eastAsia="en-GB"/>
            </w:rPr>
            <w:t xml:space="preserve"> are provided for quick navigation of this document.  To return to your original reading point, press Alt and the Left Arrow keys.</w:t>
          </w:r>
        </w:p>
        <w:p w14:paraId="0B90B44B" w14:textId="12AB6223" w:rsidR="00CA00EA" w:rsidRPr="003565D6" w:rsidRDefault="00CA00EA">
          <w:pPr>
            <w:pStyle w:val="TOCHeading"/>
            <w:rPr>
              <w:rFonts w:ascii="Arial" w:hAnsi="Arial" w:cs="Arial"/>
              <w:color w:val="262626" w:themeColor="text1" w:themeTint="D9"/>
            </w:rPr>
          </w:pPr>
        </w:p>
        <w:p w14:paraId="42012777" w14:textId="1F99D138" w:rsidR="00CA00EA" w:rsidRPr="000741D5" w:rsidRDefault="00CA00EA" w:rsidP="00CA00EA">
          <w:pPr>
            <w:pStyle w:val="TOC1"/>
            <w:tabs>
              <w:tab w:val="right" w:leader="dot" w:pos="9968"/>
            </w:tabs>
            <w:rPr>
              <w:rFonts w:ascii="Arial" w:hAnsi="Arial" w:cs="Arial"/>
              <w:noProof/>
              <w:color w:val="5F5F5F"/>
              <w:kern w:val="2"/>
              <w:sz w:val="20"/>
              <w:szCs w:val="20"/>
              <w:lang w:val="en-GB" w:eastAsia="en-GB"/>
              <w14:ligatures w14:val="standardContextual"/>
            </w:rPr>
          </w:pPr>
          <w:r w:rsidRPr="003565D6">
            <w:rPr>
              <w:rFonts w:ascii="Arial" w:hAnsi="Arial" w:cs="Arial"/>
              <w:color w:val="262626" w:themeColor="text1" w:themeTint="D9"/>
            </w:rPr>
            <w:fldChar w:fldCharType="begin"/>
          </w:r>
          <w:r w:rsidRPr="003565D6">
            <w:rPr>
              <w:rFonts w:ascii="Arial" w:hAnsi="Arial" w:cs="Arial"/>
              <w:color w:val="262626" w:themeColor="text1" w:themeTint="D9"/>
            </w:rPr>
            <w:instrText xml:space="preserve"> TOC \o "1-3" \h \z \u </w:instrText>
          </w:r>
          <w:r w:rsidRPr="003565D6">
            <w:rPr>
              <w:rFonts w:ascii="Arial" w:hAnsi="Arial" w:cs="Arial"/>
              <w:color w:val="262626" w:themeColor="text1" w:themeTint="D9"/>
            </w:rPr>
            <w:fldChar w:fldCharType="separate"/>
          </w:r>
          <w:hyperlink w:anchor="_Toc229493768" w:history="1">
            <w:r w:rsidRPr="000741D5">
              <w:rPr>
                <w:rStyle w:val="Hyperlink"/>
                <w:rFonts w:ascii="Arial" w:eastAsia="Times New Roman" w:hAnsi="Arial" w:cs="Arial"/>
                <w:noProof/>
                <w:color w:val="5F5F5F"/>
                <w:sz w:val="20"/>
                <w:szCs w:val="20"/>
              </w:rPr>
              <w:t>Changes from previous version</w:t>
            </w:r>
            <w:r w:rsidRPr="000741D5">
              <w:rPr>
                <w:rFonts w:ascii="Arial" w:hAnsi="Arial" w:cs="Arial"/>
                <w:noProof/>
                <w:webHidden/>
                <w:color w:val="5F5F5F"/>
                <w:sz w:val="20"/>
                <w:szCs w:val="20"/>
              </w:rPr>
              <w:tab/>
            </w:r>
            <w:r w:rsidRPr="000741D5">
              <w:rPr>
                <w:rFonts w:ascii="Arial" w:hAnsi="Arial" w:cs="Arial"/>
                <w:noProof/>
                <w:webHidden/>
                <w:color w:val="5F5F5F"/>
                <w:sz w:val="20"/>
                <w:szCs w:val="20"/>
              </w:rPr>
              <w:fldChar w:fldCharType="begin"/>
            </w:r>
            <w:r w:rsidRPr="000741D5">
              <w:rPr>
                <w:rFonts w:ascii="Arial" w:hAnsi="Arial" w:cs="Arial"/>
                <w:noProof/>
                <w:webHidden/>
                <w:color w:val="5F5F5F"/>
                <w:sz w:val="20"/>
                <w:szCs w:val="20"/>
              </w:rPr>
              <w:instrText xml:space="preserve"> PAGEREF _Toc229493768 \h </w:instrText>
            </w:r>
            <w:r w:rsidRPr="000741D5">
              <w:rPr>
                <w:rFonts w:ascii="Arial" w:hAnsi="Arial" w:cs="Arial"/>
                <w:noProof/>
                <w:webHidden/>
                <w:color w:val="5F5F5F"/>
                <w:sz w:val="20"/>
                <w:szCs w:val="20"/>
              </w:rPr>
            </w:r>
            <w:r w:rsidRPr="000741D5">
              <w:rPr>
                <w:rFonts w:ascii="Arial" w:hAnsi="Arial" w:cs="Arial"/>
                <w:noProof/>
                <w:webHidden/>
                <w:color w:val="5F5F5F"/>
                <w:sz w:val="20"/>
                <w:szCs w:val="20"/>
              </w:rPr>
              <w:fldChar w:fldCharType="separate"/>
            </w:r>
            <w:r w:rsidRPr="000741D5">
              <w:rPr>
                <w:rFonts w:ascii="Arial" w:hAnsi="Arial" w:cs="Arial"/>
                <w:noProof/>
                <w:webHidden/>
                <w:color w:val="5F5F5F"/>
                <w:sz w:val="20"/>
                <w:szCs w:val="20"/>
              </w:rPr>
              <w:t>1</w:t>
            </w:r>
            <w:r w:rsidRPr="000741D5">
              <w:rPr>
                <w:rFonts w:ascii="Arial" w:hAnsi="Arial" w:cs="Arial"/>
                <w:noProof/>
                <w:webHidden/>
                <w:color w:val="5F5F5F"/>
                <w:sz w:val="20"/>
                <w:szCs w:val="20"/>
              </w:rPr>
              <w:fldChar w:fldCharType="end"/>
            </w:r>
          </w:hyperlink>
        </w:p>
        <w:p w14:paraId="4153DA98" w14:textId="0742C652" w:rsidR="00CA00EA" w:rsidRPr="000741D5" w:rsidRDefault="00CA00EA">
          <w:pPr>
            <w:pStyle w:val="TOC2"/>
            <w:tabs>
              <w:tab w:val="right" w:leader="dot" w:pos="9968"/>
            </w:tabs>
            <w:rPr>
              <w:rFonts w:ascii="Arial" w:hAnsi="Arial" w:cs="Arial"/>
              <w:noProof/>
              <w:color w:val="5F5F5F"/>
              <w:kern w:val="2"/>
              <w:sz w:val="20"/>
              <w:szCs w:val="20"/>
              <w:lang w:val="en-GB" w:eastAsia="en-GB"/>
              <w14:ligatures w14:val="standardContextual"/>
            </w:rPr>
          </w:pPr>
          <w:hyperlink w:anchor="_Toc229493769" w:history="1">
            <w:r w:rsidRPr="000741D5">
              <w:rPr>
                <w:rStyle w:val="Hyperlink"/>
                <w:rFonts w:ascii="Arial" w:eastAsia="Times New Roman" w:hAnsi="Arial" w:cs="Arial"/>
                <w:noProof/>
                <w:color w:val="5F5F5F"/>
                <w:sz w:val="20"/>
                <w:szCs w:val="20"/>
              </w:rPr>
              <w:t>Contents</w:t>
            </w:r>
            <w:r w:rsidRPr="000741D5">
              <w:rPr>
                <w:rFonts w:ascii="Arial" w:hAnsi="Arial" w:cs="Arial"/>
                <w:noProof/>
                <w:webHidden/>
                <w:color w:val="5F5F5F"/>
                <w:sz w:val="20"/>
                <w:szCs w:val="20"/>
              </w:rPr>
              <w:tab/>
            </w:r>
            <w:r w:rsidRPr="000741D5">
              <w:rPr>
                <w:rFonts w:ascii="Arial" w:hAnsi="Arial" w:cs="Arial"/>
                <w:noProof/>
                <w:webHidden/>
                <w:color w:val="5F5F5F"/>
                <w:sz w:val="20"/>
                <w:szCs w:val="20"/>
              </w:rPr>
              <w:fldChar w:fldCharType="begin"/>
            </w:r>
            <w:r w:rsidRPr="000741D5">
              <w:rPr>
                <w:rFonts w:ascii="Arial" w:hAnsi="Arial" w:cs="Arial"/>
                <w:noProof/>
                <w:webHidden/>
                <w:color w:val="5F5F5F"/>
                <w:sz w:val="20"/>
                <w:szCs w:val="20"/>
              </w:rPr>
              <w:instrText xml:space="preserve"> PAGEREF _Toc229493769 \h </w:instrText>
            </w:r>
            <w:r w:rsidRPr="000741D5">
              <w:rPr>
                <w:rFonts w:ascii="Arial" w:hAnsi="Arial" w:cs="Arial"/>
                <w:noProof/>
                <w:webHidden/>
                <w:color w:val="5F5F5F"/>
                <w:sz w:val="20"/>
                <w:szCs w:val="20"/>
              </w:rPr>
            </w:r>
            <w:r w:rsidRPr="000741D5">
              <w:rPr>
                <w:rFonts w:ascii="Arial" w:hAnsi="Arial" w:cs="Arial"/>
                <w:noProof/>
                <w:webHidden/>
                <w:color w:val="5F5F5F"/>
                <w:sz w:val="20"/>
                <w:szCs w:val="20"/>
              </w:rPr>
              <w:fldChar w:fldCharType="separate"/>
            </w:r>
            <w:r w:rsidRPr="000741D5">
              <w:rPr>
                <w:rFonts w:ascii="Arial" w:hAnsi="Arial" w:cs="Arial"/>
                <w:noProof/>
                <w:webHidden/>
                <w:color w:val="5F5F5F"/>
                <w:sz w:val="20"/>
                <w:szCs w:val="20"/>
              </w:rPr>
              <w:t>2</w:t>
            </w:r>
            <w:r w:rsidRPr="000741D5">
              <w:rPr>
                <w:rFonts w:ascii="Arial" w:hAnsi="Arial" w:cs="Arial"/>
                <w:noProof/>
                <w:webHidden/>
                <w:color w:val="5F5F5F"/>
                <w:sz w:val="20"/>
                <w:szCs w:val="20"/>
              </w:rPr>
              <w:fldChar w:fldCharType="end"/>
            </w:r>
          </w:hyperlink>
        </w:p>
        <w:p w14:paraId="48F5D54E" w14:textId="65372023" w:rsidR="00CA00EA" w:rsidRPr="000741D5" w:rsidRDefault="00CA00EA">
          <w:pPr>
            <w:pStyle w:val="TOC2"/>
            <w:tabs>
              <w:tab w:val="right" w:leader="dot" w:pos="9968"/>
            </w:tabs>
            <w:rPr>
              <w:rFonts w:ascii="Arial" w:hAnsi="Arial" w:cs="Arial"/>
              <w:noProof/>
              <w:color w:val="5F5F5F"/>
              <w:kern w:val="2"/>
              <w:sz w:val="20"/>
              <w:szCs w:val="20"/>
              <w:lang w:val="en-GB" w:eastAsia="en-GB"/>
              <w14:ligatures w14:val="standardContextual"/>
            </w:rPr>
          </w:pPr>
          <w:hyperlink w:anchor="_Toc229493770" w:history="1">
            <w:r w:rsidRPr="000741D5">
              <w:rPr>
                <w:rStyle w:val="Hyperlink"/>
                <w:rFonts w:ascii="Arial" w:eastAsia="Times New Roman" w:hAnsi="Arial" w:cs="Arial"/>
                <w:noProof/>
                <w:color w:val="5F5F5F"/>
                <w:sz w:val="20"/>
                <w:szCs w:val="20"/>
              </w:rPr>
              <w:t>Part 1: Sample collection</w:t>
            </w:r>
            <w:r w:rsidRPr="000741D5">
              <w:rPr>
                <w:rFonts w:ascii="Arial" w:hAnsi="Arial" w:cs="Arial"/>
                <w:noProof/>
                <w:webHidden/>
                <w:color w:val="5F5F5F"/>
                <w:sz w:val="20"/>
                <w:szCs w:val="20"/>
              </w:rPr>
              <w:tab/>
            </w:r>
            <w:r w:rsidRPr="000741D5">
              <w:rPr>
                <w:rFonts w:ascii="Arial" w:hAnsi="Arial" w:cs="Arial"/>
                <w:noProof/>
                <w:webHidden/>
                <w:color w:val="5F5F5F"/>
                <w:sz w:val="20"/>
                <w:szCs w:val="20"/>
              </w:rPr>
              <w:fldChar w:fldCharType="begin"/>
            </w:r>
            <w:r w:rsidRPr="000741D5">
              <w:rPr>
                <w:rFonts w:ascii="Arial" w:hAnsi="Arial" w:cs="Arial"/>
                <w:noProof/>
                <w:webHidden/>
                <w:color w:val="5F5F5F"/>
                <w:sz w:val="20"/>
                <w:szCs w:val="20"/>
              </w:rPr>
              <w:instrText xml:space="preserve"> PAGEREF _Toc229493770 \h </w:instrText>
            </w:r>
            <w:r w:rsidRPr="000741D5">
              <w:rPr>
                <w:rFonts w:ascii="Arial" w:hAnsi="Arial" w:cs="Arial"/>
                <w:noProof/>
                <w:webHidden/>
                <w:color w:val="5F5F5F"/>
                <w:sz w:val="20"/>
                <w:szCs w:val="20"/>
              </w:rPr>
            </w:r>
            <w:r w:rsidRPr="000741D5">
              <w:rPr>
                <w:rFonts w:ascii="Arial" w:hAnsi="Arial" w:cs="Arial"/>
                <w:noProof/>
                <w:webHidden/>
                <w:color w:val="5F5F5F"/>
                <w:sz w:val="20"/>
                <w:szCs w:val="20"/>
              </w:rPr>
              <w:fldChar w:fldCharType="separate"/>
            </w:r>
            <w:r w:rsidRPr="000741D5">
              <w:rPr>
                <w:rFonts w:ascii="Arial" w:hAnsi="Arial" w:cs="Arial"/>
                <w:noProof/>
                <w:webHidden/>
                <w:color w:val="5F5F5F"/>
                <w:sz w:val="20"/>
                <w:szCs w:val="20"/>
              </w:rPr>
              <w:t>3</w:t>
            </w:r>
            <w:r w:rsidRPr="000741D5">
              <w:rPr>
                <w:rFonts w:ascii="Arial" w:hAnsi="Arial" w:cs="Arial"/>
                <w:noProof/>
                <w:webHidden/>
                <w:color w:val="5F5F5F"/>
                <w:sz w:val="20"/>
                <w:szCs w:val="20"/>
              </w:rPr>
              <w:fldChar w:fldCharType="end"/>
            </w:r>
          </w:hyperlink>
        </w:p>
        <w:p w14:paraId="1A04F43E" w14:textId="2D5D780A" w:rsidR="00CA00EA" w:rsidRPr="000741D5" w:rsidRDefault="00CA00EA">
          <w:pPr>
            <w:pStyle w:val="TOC3"/>
            <w:tabs>
              <w:tab w:val="right" w:leader="dot" w:pos="9968"/>
            </w:tabs>
            <w:rPr>
              <w:rFonts w:ascii="Arial" w:hAnsi="Arial" w:cs="Arial"/>
              <w:noProof/>
              <w:color w:val="5F5F5F"/>
              <w:kern w:val="2"/>
              <w:sz w:val="20"/>
              <w:szCs w:val="20"/>
              <w:lang w:val="en-GB" w:eastAsia="en-GB"/>
              <w14:ligatures w14:val="standardContextual"/>
            </w:rPr>
          </w:pPr>
          <w:hyperlink w:anchor="_Toc229493771" w:history="1">
            <w:r w:rsidRPr="000741D5">
              <w:rPr>
                <w:rStyle w:val="Hyperlink"/>
                <w:rFonts w:ascii="Arial" w:eastAsia="Times New Roman" w:hAnsi="Arial" w:cs="Arial"/>
                <w:noProof/>
                <w:color w:val="5F5F5F"/>
                <w:sz w:val="20"/>
                <w:szCs w:val="20"/>
              </w:rPr>
              <w:t>1.1. General</w:t>
            </w:r>
            <w:r w:rsidRPr="000741D5">
              <w:rPr>
                <w:rFonts w:ascii="Arial" w:hAnsi="Arial" w:cs="Arial"/>
                <w:noProof/>
                <w:webHidden/>
                <w:color w:val="5F5F5F"/>
                <w:sz w:val="20"/>
                <w:szCs w:val="20"/>
              </w:rPr>
              <w:tab/>
            </w:r>
            <w:r w:rsidRPr="000741D5">
              <w:rPr>
                <w:rFonts w:ascii="Arial" w:hAnsi="Arial" w:cs="Arial"/>
                <w:noProof/>
                <w:webHidden/>
                <w:color w:val="5F5F5F"/>
                <w:sz w:val="20"/>
                <w:szCs w:val="20"/>
              </w:rPr>
              <w:fldChar w:fldCharType="begin"/>
            </w:r>
            <w:r w:rsidRPr="000741D5">
              <w:rPr>
                <w:rFonts w:ascii="Arial" w:hAnsi="Arial" w:cs="Arial"/>
                <w:noProof/>
                <w:webHidden/>
                <w:color w:val="5F5F5F"/>
                <w:sz w:val="20"/>
                <w:szCs w:val="20"/>
              </w:rPr>
              <w:instrText xml:space="preserve"> PAGEREF _Toc229493771 \h </w:instrText>
            </w:r>
            <w:r w:rsidRPr="000741D5">
              <w:rPr>
                <w:rFonts w:ascii="Arial" w:hAnsi="Arial" w:cs="Arial"/>
                <w:noProof/>
                <w:webHidden/>
                <w:color w:val="5F5F5F"/>
                <w:sz w:val="20"/>
                <w:szCs w:val="20"/>
              </w:rPr>
            </w:r>
            <w:r w:rsidRPr="000741D5">
              <w:rPr>
                <w:rFonts w:ascii="Arial" w:hAnsi="Arial" w:cs="Arial"/>
                <w:noProof/>
                <w:webHidden/>
                <w:color w:val="5F5F5F"/>
                <w:sz w:val="20"/>
                <w:szCs w:val="20"/>
              </w:rPr>
              <w:fldChar w:fldCharType="separate"/>
            </w:r>
            <w:r w:rsidRPr="000741D5">
              <w:rPr>
                <w:rFonts w:ascii="Arial" w:hAnsi="Arial" w:cs="Arial"/>
                <w:noProof/>
                <w:webHidden/>
                <w:color w:val="5F5F5F"/>
                <w:sz w:val="20"/>
                <w:szCs w:val="20"/>
              </w:rPr>
              <w:t>3</w:t>
            </w:r>
            <w:r w:rsidRPr="000741D5">
              <w:rPr>
                <w:rFonts w:ascii="Arial" w:hAnsi="Arial" w:cs="Arial"/>
                <w:noProof/>
                <w:webHidden/>
                <w:color w:val="5F5F5F"/>
                <w:sz w:val="20"/>
                <w:szCs w:val="20"/>
              </w:rPr>
              <w:fldChar w:fldCharType="end"/>
            </w:r>
          </w:hyperlink>
        </w:p>
        <w:p w14:paraId="4B1ABF5F" w14:textId="38C2DDEA" w:rsidR="00CA00EA" w:rsidRPr="000741D5" w:rsidRDefault="00CA00EA">
          <w:pPr>
            <w:pStyle w:val="TOC2"/>
            <w:tabs>
              <w:tab w:val="right" w:leader="dot" w:pos="9968"/>
            </w:tabs>
            <w:rPr>
              <w:rFonts w:ascii="Arial" w:hAnsi="Arial" w:cs="Arial"/>
              <w:noProof/>
              <w:color w:val="5F5F5F"/>
              <w:kern w:val="2"/>
              <w:sz w:val="20"/>
              <w:szCs w:val="20"/>
              <w:lang w:val="en-GB" w:eastAsia="en-GB"/>
              <w14:ligatures w14:val="standardContextual"/>
            </w:rPr>
          </w:pPr>
          <w:hyperlink w:anchor="_Toc229493772" w:history="1">
            <w:r w:rsidRPr="000741D5">
              <w:rPr>
                <w:rStyle w:val="Hyperlink"/>
                <w:rFonts w:ascii="Arial" w:eastAsia="Times New Roman" w:hAnsi="Arial" w:cs="Arial"/>
                <w:noProof/>
                <w:color w:val="5F5F5F"/>
                <w:sz w:val="20"/>
                <w:szCs w:val="20"/>
              </w:rPr>
              <w:t>1.2. Labels and bags</w:t>
            </w:r>
            <w:r w:rsidRPr="000741D5">
              <w:rPr>
                <w:rFonts w:ascii="Arial" w:hAnsi="Arial" w:cs="Arial"/>
                <w:noProof/>
                <w:webHidden/>
                <w:color w:val="5F5F5F"/>
                <w:sz w:val="20"/>
                <w:szCs w:val="20"/>
              </w:rPr>
              <w:tab/>
            </w:r>
            <w:r w:rsidRPr="000741D5">
              <w:rPr>
                <w:rFonts w:ascii="Arial" w:hAnsi="Arial" w:cs="Arial"/>
                <w:noProof/>
                <w:webHidden/>
                <w:color w:val="5F5F5F"/>
                <w:sz w:val="20"/>
                <w:szCs w:val="20"/>
              </w:rPr>
              <w:fldChar w:fldCharType="begin"/>
            </w:r>
            <w:r w:rsidRPr="000741D5">
              <w:rPr>
                <w:rFonts w:ascii="Arial" w:hAnsi="Arial" w:cs="Arial"/>
                <w:noProof/>
                <w:webHidden/>
                <w:color w:val="5F5F5F"/>
                <w:sz w:val="20"/>
                <w:szCs w:val="20"/>
              </w:rPr>
              <w:instrText xml:space="preserve"> PAGEREF _Toc229493772 \h </w:instrText>
            </w:r>
            <w:r w:rsidRPr="000741D5">
              <w:rPr>
                <w:rFonts w:ascii="Arial" w:hAnsi="Arial" w:cs="Arial"/>
                <w:noProof/>
                <w:webHidden/>
                <w:color w:val="5F5F5F"/>
                <w:sz w:val="20"/>
                <w:szCs w:val="20"/>
              </w:rPr>
            </w:r>
            <w:r w:rsidRPr="000741D5">
              <w:rPr>
                <w:rFonts w:ascii="Arial" w:hAnsi="Arial" w:cs="Arial"/>
                <w:noProof/>
                <w:webHidden/>
                <w:color w:val="5F5F5F"/>
                <w:sz w:val="20"/>
                <w:szCs w:val="20"/>
              </w:rPr>
              <w:fldChar w:fldCharType="separate"/>
            </w:r>
            <w:r w:rsidRPr="000741D5">
              <w:rPr>
                <w:rFonts w:ascii="Arial" w:hAnsi="Arial" w:cs="Arial"/>
                <w:noProof/>
                <w:webHidden/>
                <w:color w:val="5F5F5F"/>
                <w:sz w:val="20"/>
                <w:szCs w:val="20"/>
              </w:rPr>
              <w:t>3</w:t>
            </w:r>
            <w:r w:rsidRPr="000741D5">
              <w:rPr>
                <w:rFonts w:ascii="Arial" w:hAnsi="Arial" w:cs="Arial"/>
                <w:noProof/>
                <w:webHidden/>
                <w:color w:val="5F5F5F"/>
                <w:sz w:val="20"/>
                <w:szCs w:val="20"/>
              </w:rPr>
              <w:fldChar w:fldCharType="end"/>
            </w:r>
          </w:hyperlink>
        </w:p>
        <w:p w14:paraId="5C2C78FA" w14:textId="67F2EF17" w:rsidR="00CA00EA" w:rsidRPr="000741D5" w:rsidRDefault="00CA00EA">
          <w:pPr>
            <w:pStyle w:val="TOC2"/>
            <w:tabs>
              <w:tab w:val="right" w:leader="dot" w:pos="9968"/>
            </w:tabs>
            <w:rPr>
              <w:rFonts w:ascii="Arial" w:hAnsi="Arial" w:cs="Arial"/>
              <w:noProof/>
              <w:color w:val="5F5F5F"/>
              <w:kern w:val="2"/>
              <w:sz w:val="20"/>
              <w:szCs w:val="20"/>
              <w:lang w:val="en-GB" w:eastAsia="en-GB"/>
              <w14:ligatures w14:val="standardContextual"/>
            </w:rPr>
          </w:pPr>
          <w:hyperlink w:anchor="_Toc229493773" w:history="1">
            <w:r w:rsidRPr="000741D5">
              <w:rPr>
                <w:rStyle w:val="Hyperlink"/>
                <w:rFonts w:ascii="Arial" w:eastAsia="Times New Roman" w:hAnsi="Arial" w:cs="Arial"/>
                <w:noProof/>
                <w:color w:val="5F5F5F"/>
                <w:sz w:val="20"/>
                <w:szCs w:val="20"/>
              </w:rPr>
              <w:t>1.3. Packaging and transporting samples</w:t>
            </w:r>
            <w:r w:rsidRPr="000741D5">
              <w:rPr>
                <w:rFonts w:ascii="Arial" w:hAnsi="Arial" w:cs="Arial"/>
                <w:noProof/>
                <w:webHidden/>
                <w:color w:val="5F5F5F"/>
                <w:sz w:val="20"/>
                <w:szCs w:val="20"/>
              </w:rPr>
              <w:tab/>
            </w:r>
            <w:r w:rsidRPr="000741D5">
              <w:rPr>
                <w:rFonts w:ascii="Arial" w:hAnsi="Arial" w:cs="Arial"/>
                <w:noProof/>
                <w:webHidden/>
                <w:color w:val="5F5F5F"/>
                <w:sz w:val="20"/>
                <w:szCs w:val="20"/>
              </w:rPr>
              <w:fldChar w:fldCharType="begin"/>
            </w:r>
            <w:r w:rsidRPr="000741D5">
              <w:rPr>
                <w:rFonts w:ascii="Arial" w:hAnsi="Arial" w:cs="Arial"/>
                <w:noProof/>
                <w:webHidden/>
                <w:color w:val="5F5F5F"/>
                <w:sz w:val="20"/>
                <w:szCs w:val="20"/>
              </w:rPr>
              <w:instrText xml:space="preserve"> PAGEREF _Toc229493773 \h </w:instrText>
            </w:r>
            <w:r w:rsidRPr="000741D5">
              <w:rPr>
                <w:rFonts w:ascii="Arial" w:hAnsi="Arial" w:cs="Arial"/>
                <w:noProof/>
                <w:webHidden/>
                <w:color w:val="5F5F5F"/>
                <w:sz w:val="20"/>
                <w:szCs w:val="20"/>
              </w:rPr>
            </w:r>
            <w:r w:rsidRPr="000741D5">
              <w:rPr>
                <w:rFonts w:ascii="Arial" w:hAnsi="Arial" w:cs="Arial"/>
                <w:noProof/>
                <w:webHidden/>
                <w:color w:val="5F5F5F"/>
                <w:sz w:val="20"/>
                <w:szCs w:val="20"/>
              </w:rPr>
              <w:fldChar w:fldCharType="separate"/>
            </w:r>
            <w:r w:rsidRPr="000741D5">
              <w:rPr>
                <w:rFonts w:ascii="Arial" w:hAnsi="Arial" w:cs="Arial"/>
                <w:noProof/>
                <w:webHidden/>
                <w:color w:val="5F5F5F"/>
                <w:sz w:val="20"/>
                <w:szCs w:val="20"/>
              </w:rPr>
              <w:t>3</w:t>
            </w:r>
            <w:r w:rsidRPr="000741D5">
              <w:rPr>
                <w:rFonts w:ascii="Arial" w:hAnsi="Arial" w:cs="Arial"/>
                <w:noProof/>
                <w:webHidden/>
                <w:color w:val="5F5F5F"/>
                <w:sz w:val="20"/>
                <w:szCs w:val="20"/>
              </w:rPr>
              <w:fldChar w:fldCharType="end"/>
            </w:r>
          </w:hyperlink>
        </w:p>
        <w:p w14:paraId="3129E404" w14:textId="27E82B44" w:rsidR="00CA00EA" w:rsidRPr="000741D5" w:rsidRDefault="00CA00EA">
          <w:pPr>
            <w:pStyle w:val="TOC2"/>
            <w:tabs>
              <w:tab w:val="right" w:leader="dot" w:pos="9968"/>
            </w:tabs>
            <w:rPr>
              <w:rFonts w:ascii="Arial" w:hAnsi="Arial" w:cs="Arial"/>
              <w:noProof/>
              <w:color w:val="5F5F5F"/>
              <w:kern w:val="2"/>
              <w:sz w:val="20"/>
              <w:szCs w:val="20"/>
              <w:lang w:val="en-GB" w:eastAsia="en-GB"/>
              <w14:ligatures w14:val="standardContextual"/>
            </w:rPr>
          </w:pPr>
          <w:hyperlink w:anchor="_Toc229493774" w:history="1">
            <w:r w:rsidRPr="000741D5">
              <w:rPr>
                <w:rStyle w:val="Hyperlink"/>
                <w:rFonts w:ascii="Arial" w:eastAsia="Times New Roman" w:hAnsi="Arial" w:cs="Arial"/>
                <w:noProof/>
                <w:color w:val="5F5F5F"/>
                <w:sz w:val="20"/>
                <w:szCs w:val="20"/>
              </w:rPr>
              <w:t>Part 2: Samples required</w:t>
            </w:r>
            <w:r w:rsidRPr="000741D5">
              <w:rPr>
                <w:rFonts w:ascii="Arial" w:hAnsi="Arial" w:cs="Arial"/>
                <w:noProof/>
                <w:webHidden/>
                <w:color w:val="5F5F5F"/>
                <w:sz w:val="20"/>
                <w:szCs w:val="20"/>
              </w:rPr>
              <w:tab/>
            </w:r>
            <w:r w:rsidRPr="000741D5">
              <w:rPr>
                <w:rFonts w:ascii="Arial" w:hAnsi="Arial" w:cs="Arial"/>
                <w:noProof/>
                <w:webHidden/>
                <w:color w:val="5F5F5F"/>
                <w:sz w:val="20"/>
                <w:szCs w:val="20"/>
              </w:rPr>
              <w:fldChar w:fldCharType="begin"/>
            </w:r>
            <w:r w:rsidRPr="000741D5">
              <w:rPr>
                <w:rFonts w:ascii="Arial" w:hAnsi="Arial" w:cs="Arial"/>
                <w:noProof/>
                <w:webHidden/>
                <w:color w:val="5F5F5F"/>
                <w:sz w:val="20"/>
                <w:szCs w:val="20"/>
              </w:rPr>
              <w:instrText xml:space="preserve"> PAGEREF _Toc229493774 \h </w:instrText>
            </w:r>
            <w:r w:rsidRPr="000741D5">
              <w:rPr>
                <w:rFonts w:ascii="Arial" w:hAnsi="Arial" w:cs="Arial"/>
                <w:noProof/>
                <w:webHidden/>
                <w:color w:val="5F5F5F"/>
                <w:sz w:val="20"/>
                <w:szCs w:val="20"/>
              </w:rPr>
            </w:r>
            <w:r w:rsidRPr="000741D5">
              <w:rPr>
                <w:rFonts w:ascii="Arial" w:hAnsi="Arial" w:cs="Arial"/>
                <w:noProof/>
                <w:webHidden/>
                <w:color w:val="5F5F5F"/>
                <w:sz w:val="20"/>
                <w:szCs w:val="20"/>
              </w:rPr>
              <w:fldChar w:fldCharType="separate"/>
            </w:r>
            <w:r w:rsidRPr="000741D5">
              <w:rPr>
                <w:rFonts w:ascii="Arial" w:hAnsi="Arial" w:cs="Arial"/>
                <w:noProof/>
                <w:webHidden/>
                <w:color w:val="5F5F5F"/>
                <w:sz w:val="20"/>
                <w:szCs w:val="20"/>
              </w:rPr>
              <w:t>4</w:t>
            </w:r>
            <w:r w:rsidRPr="000741D5">
              <w:rPr>
                <w:rFonts w:ascii="Arial" w:hAnsi="Arial" w:cs="Arial"/>
                <w:noProof/>
                <w:webHidden/>
                <w:color w:val="5F5F5F"/>
                <w:sz w:val="20"/>
                <w:szCs w:val="20"/>
              </w:rPr>
              <w:fldChar w:fldCharType="end"/>
            </w:r>
          </w:hyperlink>
        </w:p>
        <w:p w14:paraId="2F1D3516" w14:textId="2AF1C5A0" w:rsidR="00CA00EA" w:rsidRPr="000741D5" w:rsidRDefault="00CA00EA">
          <w:pPr>
            <w:pStyle w:val="TOC2"/>
            <w:tabs>
              <w:tab w:val="right" w:leader="dot" w:pos="9968"/>
            </w:tabs>
            <w:rPr>
              <w:rFonts w:ascii="Arial" w:hAnsi="Arial" w:cs="Arial"/>
              <w:noProof/>
              <w:color w:val="5F5F5F"/>
              <w:kern w:val="2"/>
              <w:sz w:val="20"/>
              <w:szCs w:val="20"/>
              <w:lang w:val="en-GB" w:eastAsia="en-GB"/>
              <w14:ligatures w14:val="standardContextual"/>
            </w:rPr>
          </w:pPr>
          <w:hyperlink w:anchor="_Toc229493775" w:history="1">
            <w:r w:rsidRPr="000741D5">
              <w:rPr>
                <w:rStyle w:val="Hyperlink"/>
                <w:rFonts w:ascii="Arial" w:eastAsia="Times New Roman" w:hAnsi="Arial" w:cs="Arial"/>
                <w:noProof/>
                <w:color w:val="5F5F5F"/>
                <w:sz w:val="20"/>
                <w:szCs w:val="20"/>
              </w:rPr>
              <w:t>2.1. Dry matter</w:t>
            </w:r>
            <w:r w:rsidRPr="000741D5">
              <w:rPr>
                <w:rFonts w:ascii="Arial" w:hAnsi="Arial" w:cs="Arial"/>
                <w:noProof/>
                <w:webHidden/>
                <w:color w:val="5F5F5F"/>
                <w:sz w:val="20"/>
                <w:szCs w:val="20"/>
              </w:rPr>
              <w:tab/>
            </w:r>
            <w:r w:rsidRPr="000741D5">
              <w:rPr>
                <w:rFonts w:ascii="Arial" w:hAnsi="Arial" w:cs="Arial"/>
                <w:noProof/>
                <w:webHidden/>
                <w:color w:val="5F5F5F"/>
                <w:sz w:val="20"/>
                <w:szCs w:val="20"/>
              </w:rPr>
              <w:fldChar w:fldCharType="begin"/>
            </w:r>
            <w:r w:rsidRPr="000741D5">
              <w:rPr>
                <w:rFonts w:ascii="Arial" w:hAnsi="Arial" w:cs="Arial"/>
                <w:noProof/>
                <w:webHidden/>
                <w:color w:val="5F5F5F"/>
                <w:sz w:val="20"/>
                <w:szCs w:val="20"/>
              </w:rPr>
              <w:instrText xml:space="preserve"> PAGEREF _Toc229493775 \h </w:instrText>
            </w:r>
            <w:r w:rsidRPr="000741D5">
              <w:rPr>
                <w:rFonts w:ascii="Arial" w:hAnsi="Arial" w:cs="Arial"/>
                <w:noProof/>
                <w:webHidden/>
                <w:color w:val="5F5F5F"/>
                <w:sz w:val="20"/>
                <w:szCs w:val="20"/>
              </w:rPr>
            </w:r>
            <w:r w:rsidRPr="000741D5">
              <w:rPr>
                <w:rFonts w:ascii="Arial" w:hAnsi="Arial" w:cs="Arial"/>
                <w:noProof/>
                <w:webHidden/>
                <w:color w:val="5F5F5F"/>
                <w:sz w:val="20"/>
                <w:szCs w:val="20"/>
              </w:rPr>
              <w:fldChar w:fldCharType="separate"/>
            </w:r>
            <w:r w:rsidRPr="000741D5">
              <w:rPr>
                <w:rFonts w:ascii="Arial" w:hAnsi="Arial" w:cs="Arial"/>
                <w:noProof/>
                <w:webHidden/>
                <w:color w:val="5F5F5F"/>
                <w:sz w:val="20"/>
                <w:szCs w:val="20"/>
              </w:rPr>
              <w:t>4</w:t>
            </w:r>
            <w:r w:rsidRPr="000741D5">
              <w:rPr>
                <w:rFonts w:ascii="Arial" w:hAnsi="Arial" w:cs="Arial"/>
                <w:noProof/>
                <w:webHidden/>
                <w:color w:val="5F5F5F"/>
                <w:sz w:val="20"/>
                <w:szCs w:val="20"/>
              </w:rPr>
              <w:fldChar w:fldCharType="end"/>
            </w:r>
          </w:hyperlink>
        </w:p>
        <w:p w14:paraId="0E8A5959" w14:textId="1D8887AB" w:rsidR="00CA00EA" w:rsidRPr="000741D5" w:rsidRDefault="00CA00EA">
          <w:pPr>
            <w:pStyle w:val="TOC2"/>
            <w:tabs>
              <w:tab w:val="right" w:leader="dot" w:pos="9968"/>
            </w:tabs>
            <w:rPr>
              <w:rFonts w:ascii="Arial" w:hAnsi="Arial" w:cs="Arial"/>
              <w:noProof/>
              <w:color w:val="5F5F5F"/>
              <w:kern w:val="2"/>
              <w:sz w:val="20"/>
              <w:szCs w:val="20"/>
              <w:lang w:val="en-GB" w:eastAsia="en-GB"/>
              <w14:ligatures w14:val="standardContextual"/>
            </w:rPr>
          </w:pPr>
          <w:hyperlink w:anchor="_Toc229493776" w:history="1">
            <w:r w:rsidRPr="000741D5">
              <w:rPr>
                <w:rStyle w:val="Hyperlink"/>
                <w:rFonts w:ascii="Arial" w:eastAsia="Times New Roman" w:hAnsi="Arial" w:cs="Arial"/>
                <w:noProof/>
                <w:color w:val="5F5F5F"/>
                <w:sz w:val="20"/>
                <w:szCs w:val="20"/>
              </w:rPr>
              <w:t>2.2. Oil Content/ALA</w:t>
            </w:r>
            <w:r w:rsidRPr="000741D5">
              <w:rPr>
                <w:rFonts w:ascii="Arial" w:hAnsi="Arial" w:cs="Arial"/>
                <w:noProof/>
                <w:webHidden/>
                <w:color w:val="5F5F5F"/>
                <w:sz w:val="20"/>
                <w:szCs w:val="20"/>
              </w:rPr>
              <w:tab/>
            </w:r>
            <w:r w:rsidRPr="000741D5">
              <w:rPr>
                <w:rFonts w:ascii="Arial" w:hAnsi="Arial" w:cs="Arial"/>
                <w:noProof/>
                <w:webHidden/>
                <w:color w:val="5F5F5F"/>
                <w:sz w:val="20"/>
                <w:szCs w:val="20"/>
              </w:rPr>
              <w:fldChar w:fldCharType="begin"/>
            </w:r>
            <w:r w:rsidRPr="000741D5">
              <w:rPr>
                <w:rFonts w:ascii="Arial" w:hAnsi="Arial" w:cs="Arial"/>
                <w:noProof/>
                <w:webHidden/>
                <w:color w:val="5F5F5F"/>
                <w:sz w:val="20"/>
                <w:szCs w:val="20"/>
              </w:rPr>
              <w:instrText xml:space="preserve"> PAGEREF _Toc229493776 \h </w:instrText>
            </w:r>
            <w:r w:rsidRPr="000741D5">
              <w:rPr>
                <w:rFonts w:ascii="Arial" w:hAnsi="Arial" w:cs="Arial"/>
                <w:noProof/>
                <w:webHidden/>
                <w:color w:val="5F5F5F"/>
                <w:sz w:val="20"/>
                <w:szCs w:val="20"/>
              </w:rPr>
            </w:r>
            <w:r w:rsidRPr="000741D5">
              <w:rPr>
                <w:rFonts w:ascii="Arial" w:hAnsi="Arial" w:cs="Arial"/>
                <w:noProof/>
                <w:webHidden/>
                <w:color w:val="5F5F5F"/>
                <w:sz w:val="20"/>
                <w:szCs w:val="20"/>
              </w:rPr>
              <w:fldChar w:fldCharType="separate"/>
            </w:r>
            <w:r w:rsidRPr="000741D5">
              <w:rPr>
                <w:rFonts w:ascii="Arial" w:hAnsi="Arial" w:cs="Arial"/>
                <w:noProof/>
                <w:webHidden/>
                <w:color w:val="5F5F5F"/>
                <w:sz w:val="20"/>
                <w:szCs w:val="20"/>
              </w:rPr>
              <w:t>4</w:t>
            </w:r>
            <w:r w:rsidRPr="000741D5">
              <w:rPr>
                <w:rFonts w:ascii="Arial" w:hAnsi="Arial" w:cs="Arial"/>
                <w:noProof/>
                <w:webHidden/>
                <w:color w:val="5F5F5F"/>
                <w:sz w:val="20"/>
                <w:szCs w:val="20"/>
              </w:rPr>
              <w:fldChar w:fldCharType="end"/>
            </w:r>
          </w:hyperlink>
        </w:p>
        <w:p w14:paraId="6C926254" w14:textId="5DF6DCFA" w:rsidR="00CA00EA" w:rsidRPr="000741D5" w:rsidRDefault="00CA00EA">
          <w:pPr>
            <w:pStyle w:val="TOC2"/>
            <w:tabs>
              <w:tab w:val="right" w:leader="dot" w:pos="9968"/>
            </w:tabs>
            <w:rPr>
              <w:rFonts w:ascii="Arial" w:hAnsi="Arial" w:cs="Arial"/>
              <w:noProof/>
              <w:color w:val="5F5F5F"/>
              <w:kern w:val="2"/>
              <w:sz w:val="20"/>
              <w:szCs w:val="20"/>
              <w:lang w:val="en-GB" w:eastAsia="en-GB"/>
              <w14:ligatures w14:val="standardContextual"/>
            </w:rPr>
          </w:pPr>
          <w:hyperlink w:anchor="_Toc229493777" w:history="1">
            <w:r w:rsidRPr="000741D5">
              <w:rPr>
                <w:rStyle w:val="Hyperlink"/>
                <w:rFonts w:ascii="Arial" w:eastAsia="Times New Roman" w:hAnsi="Arial" w:cs="Arial"/>
                <w:noProof/>
                <w:color w:val="5F5F5F"/>
                <w:sz w:val="20"/>
                <w:szCs w:val="20"/>
              </w:rPr>
              <w:t>2.3. Glucosinolate</w:t>
            </w:r>
            <w:r w:rsidRPr="000741D5">
              <w:rPr>
                <w:rFonts w:ascii="Arial" w:hAnsi="Arial" w:cs="Arial"/>
                <w:noProof/>
                <w:webHidden/>
                <w:color w:val="5F5F5F"/>
                <w:sz w:val="20"/>
                <w:szCs w:val="20"/>
              </w:rPr>
              <w:tab/>
            </w:r>
            <w:r w:rsidRPr="000741D5">
              <w:rPr>
                <w:rFonts w:ascii="Arial" w:hAnsi="Arial" w:cs="Arial"/>
                <w:noProof/>
                <w:webHidden/>
                <w:color w:val="5F5F5F"/>
                <w:sz w:val="20"/>
                <w:szCs w:val="20"/>
              </w:rPr>
              <w:fldChar w:fldCharType="begin"/>
            </w:r>
            <w:r w:rsidRPr="000741D5">
              <w:rPr>
                <w:rFonts w:ascii="Arial" w:hAnsi="Arial" w:cs="Arial"/>
                <w:noProof/>
                <w:webHidden/>
                <w:color w:val="5F5F5F"/>
                <w:sz w:val="20"/>
                <w:szCs w:val="20"/>
              </w:rPr>
              <w:instrText xml:space="preserve"> PAGEREF _Toc229493777 \h </w:instrText>
            </w:r>
            <w:r w:rsidRPr="000741D5">
              <w:rPr>
                <w:rFonts w:ascii="Arial" w:hAnsi="Arial" w:cs="Arial"/>
                <w:noProof/>
                <w:webHidden/>
                <w:color w:val="5F5F5F"/>
                <w:sz w:val="20"/>
                <w:szCs w:val="20"/>
              </w:rPr>
            </w:r>
            <w:r w:rsidRPr="000741D5">
              <w:rPr>
                <w:rFonts w:ascii="Arial" w:hAnsi="Arial" w:cs="Arial"/>
                <w:noProof/>
                <w:webHidden/>
                <w:color w:val="5F5F5F"/>
                <w:sz w:val="20"/>
                <w:szCs w:val="20"/>
              </w:rPr>
              <w:fldChar w:fldCharType="separate"/>
            </w:r>
            <w:r w:rsidRPr="000741D5">
              <w:rPr>
                <w:rFonts w:ascii="Arial" w:hAnsi="Arial" w:cs="Arial"/>
                <w:noProof/>
                <w:webHidden/>
                <w:color w:val="5F5F5F"/>
                <w:sz w:val="20"/>
                <w:szCs w:val="20"/>
              </w:rPr>
              <w:t>4</w:t>
            </w:r>
            <w:r w:rsidRPr="000741D5">
              <w:rPr>
                <w:rFonts w:ascii="Arial" w:hAnsi="Arial" w:cs="Arial"/>
                <w:noProof/>
                <w:webHidden/>
                <w:color w:val="5F5F5F"/>
                <w:sz w:val="20"/>
                <w:szCs w:val="20"/>
              </w:rPr>
              <w:fldChar w:fldCharType="end"/>
            </w:r>
          </w:hyperlink>
        </w:p>
        <w:p w14:paraId="46D316CB" w14:textId="2032A991" w:rsidR="00CA00EA" w:rsidRPr="000741D5" w:rsidRDefault="00CA00EA">
          <w:pPr>
            <w:pStyle w:val="TOC2"/>
            <w:tabs>
              <w:tab w:val="right" w:leader="dot" w:pos="9968"/>
            </w:tabs>
            <w:rPr>
              <w:rFonts w:ascii="Arial" w:hAnsi="Arial" w:cs="Arial"/>
              <w:noProof/>
              <w:color w:val="5F5F5F"/>
              <w:kern w:val="2"/>
              <w:sz w:val="20"/>
              <w:szCs w:val="20"/>
              <w:lang w:val="en-GB" w:eastAsia="en-GB"/>
              <w14:ligatures w14:val="standardContextual"/>
            </w:rPr>
          </w:pPr>
          <w:hyperlink w:anchor="_Toc229493778" w:history="1">
            <w:r w:rsidRPr="000741D5">
              <w:rPr>
                <w:rStyle w:val="Hyperlink"/>
                <w:rFonts w:ascii="Arial" w:eastAsia="Times New Roman" w:hAnsi="Arial" w:cs="Arial"/>
                <w:noProof/>
                <w:color w:val="5F5F5F"/>
                <w:sz w:val="20"/>
                <w:szCs w:val="20"/>
              </w:rPr>
              <w:t>Part 3: Contacts</w:t>
            </w:r>
            <w:r w:rsidRPr="000741D5">
              <w:rPr>
                <w:rFonts w:ascii="Arial" w:hAnsi="Arial" w:cs="Arial"/>
                <w:noProof/>
                <w:webHidden/>
                <w:color w:val="5F5F5F"/>
                <w:sz w:val="20"/>
                <w:szCs w:val="20"/>
              </w:rPr>
              <w:tab/>
            </w:r>
            <w:r w:rsidRPr="000741D5">
              <w:rPr>
                <w:rFonts w:ascii="Arial" w:hAnsi="Arial" w:cs="Arial"/>
                <w:noProof/>
                <w:webHidden/>
                <w:color w:val="5F5F5F"/>
                <w:sz w:val="20"/>
                <w:szCs w:val="20"/>
              </w:rPr>
              <w:fldChar w:fldCharType="begin"/>
            </w:r>
            <w:r w:rsidRPr="000741D5">
              <w:rPr>
                <w:rFonts w:ascii="Arial" w:hAnsi="Arial" w:cs="Arial"/>
                <w:noProof/>
                <w:webHidden/>
                <w:color w:val="5F5F5F"/>
                <w:sz w:val="20"/>
                <w:szCs w:val="20"/>
              </w:rPr>
              <w:instrText xml:space="preserve"> PAGEREF _Toc229493778 \h </w:instrText>
            </w:r>
            <w:r w:rsidRPr="000741D5">
              <w:rPr>
                <w:rFonts w:ascii="Arial" w:hAnsi="Arial" w:cs="Arial"/>
                <w:noProof/>
                <w:webHidden/>
                <w:color w:val="5F5F5F"/>
                <w:sz w:val="20"/>
                <w:szCs w:val="20"/>
              </w:rPr>
            </w:r>
            <w:r w:rsidRPr="000741D5">
              <w:rPr>
                <w:rFonts w:ascii="Arial" w:hAnsi="Arial" w:cs="Arial"/>
                <w:noProof/>
                <w:webHidden/>
                <w:color w:val="5F5F5F"/>
                <w:sz w:val="20"/>
                <w:szCs w:val="20"/>
              </w:rPr>
              <w:fldChar w:fldCharType="separate"/>
            </w:r>
            <w:r w:rsidRPr="000741D5">
              <w:rPr>
                <w:rFonts w:ascii="Arial" w:hAnsi="Arial" w:cs="Arial"/>
                <w:noProof/>
                <w:webHidden/>
                <w:color w:val="5F5F5F"/>
                <w:sz w:val="20"/>
                <w:szCs w:val="20"/>
              </w:rPr>
              <w:t>4</w:t>
            </w:r>
            <w:r w:rsidRPr="000741D5">
              <w:rPr>
                <w:rFonts w:ascii="Arial" w:hAnsi="Arial" w:cs="Arial"/>
                <w:noProof/>
                <w:webHidden/>
                <w:color w:val="5F5F5F"/>
                <w:sz w:val="20"/>
                <w:szCs w:val="20"/>
              </w:rPr>
              <w:fldChar w:fldCharType="end"/>
            </w:r>
          </w:hyperlink>
        </w:p>
        <w:p w14:paraId="2B1E4157" w14:textId="5CCF9EA9" w:rsidR="00CA00EA" w:rsidRPr="000741D5" w:rsidRDefault="00CA00EA">
          <w:pPr>
            <w:pStyle w:val="TOC2"/>
            <w:tabs>
              <w:tab w:val="right" w:leader="dot" w:pos="9968"/>
            </w:tabs>
            <w:rPr>
              <w:rFonts w:ascii="Arial" w:hAnsi="Arial" w:cs="Arial"/>
              <w:noProof/>
              <w:color w:val="5F5F5F"/>
              <w:kern w:val="2"/>
              <w:sz w:val="20"/>
              <w:szCs w:val="20"/>
              <w:lang w:val="en-GB" w:eastAsia="en-GB"/>
              <w14:ligatures w14:val="standardContextual"/>
            </w:rPr>
          </w:pPr>
          <w:hyperlink w:anchor="_Toc229493779" w:history="1">
            <w:r w:rsidRPr="000741D5">
              <w:rPr>
                <w:rStyle w:val="Hyperlink"/>
                <w:rFonts w:ascii="Arial" w:eastAsia="Times New Roman" w:hAnsi="Arial" w:cs="Arial"/>
                <w:noProof/>
                <w:color w:val="5F5F5F"/>
                <w:sz w:val="20"/>
                <w:szCs w:val="20"/>
              </w:rPr>
              <w:t>Contact us</w:t>
            </w:r>
            <w:r w:rsidRPr="000741D5">
              <w:rPr>
                <w:rFonts w:ascii="Arial" w:hAnsi="Arial" w:cs="Arial"/>
                <w:noProof/>
                <w:webHidden/>
                <w:color w:val="5F5F5F"/>
                <w:sz w:val="20"/>
                <w:szCs w:val="20"/>
              </w:rPr>
              <w:tab/>
            </w:r>
            <w:r w:rsidRPr="000741D5">
              <w:rPr>
                <w:rFonts w:ascii="Arial" w:hAnsi="Arial" w:cs="Arial"/>
                <w:noProof/>
                <w:webHidden/>
                <w:color w:val="5F5F5F"/>
                <w:sz w:val="20"/>
                <w:szCs w:val="20"/>
              </w:rPr>
              <w:fldChar w:fldCharType="begin"/>
            </w:r>
            <w:r w:rsidRPr="000741D5">
              <w:rPr>
                <w:rFonts w:ascii="Arial" w:hAnsi="Arial" w:cs="Arial"/>
                <w:noProof/>
                <w:webHidden/>
                <w:color w:val="5F5F5F"/>
                <w:sz w:val="20"/>
                <w:szCs w:val="20"/>
              </w:rPr>
              <w:instrText xml:space="preserve"> PAGEREF _Toc229493779 \h </w:instrText>
            </w:r>
            <w:r w:rsidRPr="000741D5">
              <w:rPr>
                <w:rFonts w:ascii="Arial" w:hAnsi="Arial" w:cs="Arial"/>
                <w:noProof/>
                <w:webHidden/>
                <w:color w:val="5F5F5F"/>
                <w:sz w:val="20"/>
                <w:szCs w:val="20"/>
              </w:rPr>
            </w:r>
            <w:r w:rsidRPr="000741D5">
              <w:rPr>
                <w:rFonts w:ascii="Arial" w:hAnsi="Arial" w:cs="Arial"/>
                <w:noProof/>
                <w:webHidden/>
                <w:color w:val="5F5F5F"/>
                <w:sz w:val="20"/>
                <w:szCs w:val="20"/>
              </w:rPr>
              <w:fldChar w:fldCharType="separate"/>
            </w:r>
            <w:r w:rsidRPr="000741D5">
              <w:rPr>
                <w:rFonts w:ascii="Arial" w:hAnsi="Arial" w:cs="Arial"/>
                <w:noProof/>
                <w:webHidden/>
                <w:color w:val="5F5F5F"/>
                <w:sz w:val="20"/>
                <w:szCs w:val="20"/>
              </w:rPr>
              <w:t>4</w:t>
            </w:r>
            <w:r w:rsidRPr="000741D5">
              <w:rPr>
                <w:rFonts w:ascii="Arial" w:hAnsi="Arial" w:cs="Arial"/>
                <w:noProof/>
                <w:webHidden/>
                <w:color w:val="5F5F5F"/>
                <w:sz w:val="20"/>
                <w:szCs w:val="20"/>
              </w:rPr>
              <w:fldChar w:fldCharType="end"/>
            </w:r>
          </w:hyperlink>
        </w:p>
        <w:p w14:paraId="4961662E" w14:textId="24069F13" w:rsidR="00CA00EA" w:rsidRDefault="00CA00EA">
          <w:r w:rsidRPr="003565D6">
            <w:rPr>
              <w:b/>
              <w:bCs/>
              <w:noProof/>
              <w:color w:val="262626" w:themeColor="text1" w:themeTint="D9"/>
            </w:rPr>
            <w:fldChar w:fldCharType="end"/>
          </w:r>
        </w:p>
      </w:sdtContent>
    </w:sdt>
    <w:p w14:paraId="472489B8" w14:textId="77777777" w:rsidR="003565D6" w:rsidRDefault="003565D6" w:rsidP="000741D5">
      <w:pPr>
        <w:pStyle w:val="BodyText"/>
        <w:rPr>
          <w:rFonts w:ascii="Ubuntu" w:hAnsi="Ubuntu"/>
          <w:color w:val="0090D4"/>
          <w:sz w:val="40"/>
          <w:szCs w:val="36"/>
        </w:rPr>
      </w:pPr>
      <w:bookmarkStart w:id="3" w:name="_Toc199257431"/>
      <w:bookmarkStart w:id="4" w:name="_Toc229493770"/>
      <w:r>
        <w:rPr>
          <w:rFonts w:ascii="Ubuntu" w:hAnsi="Ubuntu"/>
          <w:color w:val="0090D4"/>
          <w:sz w:val="40"/>
          <w:szCs w:val="36"/>
        </w:rPr>
        <w:br w:type="page"/>
      </w:r>
    </w:p>
    <w:p w14:paraId="108CD732" w14:textId="5FB1E82A" w:rsidR="00AF5900" w:rsidRPr="00622149" w:rsidRDefault="00AF5900" w:rsidP="00622149">
      <w:pPr>
        <w:pStyle w:val="Heading2"/>
        <w:keepNext w:val="0"/>
        <w:keepLines w:val="0"/>
        <w:spacing w:before="720" w:after="240"/>
        <w:jc w:val="both"/>
        <w:rPr>
          <w:rFonts w:ascii="Ubuntu" w:eastAsia="Times New Roman" w:hAnsi="Ubuntu" w:cs="Arial"/>
          <w:color w:val="0090D4"/>
          <w:sz w:val="40"/>
          <w:szCs w:val="36"/>
        </w:rPr>
      </w:pPr>
      <w:r w:rsidRPr="00622149">
        <w:rPr>
          <w:rFonts w:ascii="Ubuntu" w:eastAsia="Times New Roman" w:hAnsi="Ubuntu" w:cs="Arial"/>
          <w:color w:val="0090D4"/>
          <w:sz w:val="40"/>
          <w:szCs w:val="36"/>
        </w:rPr>
        <w:lastRenderedPageBreak/>
        <w:t>Part 1: Sample collection</w:t>
      </w:r>
      <w:bookmarkEnd w:id="3"/>
      <w:bookmarkEnd w:id="4"/>
    </w:p>
    <w:p w14:paraId="52E30351" w14:textId="04BB15F2" w:rsidR="00AF5900" w:rsidRPr="00622149" w:rsidRDefault="00AF5900" w:rsidP="00622149">
      <w:pPr>
        <w:pStyle w:val="Heading3"/>
        <w:keepNext w:val="0"/>
        <w:keepLines w:val="0"/>
        <w:spacing w:before="360" w:after="120"/>
        <w:jc w:val="both"/>
        <w:rPr>
          <w:rFonts w:ascii="Ubuntu" w:eastAsia="Times New Roman" w:hAnsi="Ubuntu" w:cs="Arial"/>
          <w:color w:val="0090D4"/>
          <w:sz w:val="32"/>
          <w:szCs w:val="20"/>
        </w:rPr>
      </w:pPr>
      <w:bookmarkStart w:id="5" w:name="_Toc199257432"/>
      <w:bookmarkStart w:id="6" w:name="_Toc229493771"/>
      <w:r w:rsidRPr="00BE6A10">
        <w:rPr>
          <w:rFonts w:ascii="Ubuntu" w:eastAsia="Times New Roman" w:hAnsi="Ubuntu" w:cs="Arial"/>
          <w:color w:val="0090D4"/>
          <w:sz w:val="32"/>
          <w:szCs w:val="20"/>
        </w:rPr>
        <w:t>1.1. General</w:t>
      </w:r>
      <w:bookmarkEnd w:id="5"/>
      <w:bookmarkEnd w:id="6"/>
    </w:p>
    <w:p w14:paraId="6A032F63" w14:textId="4966753C" w:rsidR="00AF5900" w:rsidRPr="00622149" w:rsidRDefault="00AF5900" w:rsidP="00622149">
      <w:pPr>
        <w:pStyle w:val="BodyText"/>
        <w:rPr>
          <w:rFonts w:ascii="Arial" w:hAnsi="Arial" w:cs="Arial"/>
          <w:color w:val="5F5F5F"/>
          <w:sz w:val="20"/>
          <w:lang w:eastAsia="en-GB"/>
        </w:rPr>
      </w:pPr>
      <w:r w:rsidRPr="00622149">
        <w:rPr>
          <w:rFonts w:ascii="Arial" w:hAnsi="Arial" w:cs="Arial"/>
          <w:color w:val="5F5F5F"/>
          <w:sz w:val="20"/>
          <w:lang w:eastAsia="en-GB"/>
        </w:rPr>
        <w:t>Please note that this protocol is reviewed annually and distributed pre-harvest.</w:t>
      </w:r>
    </w:p>
    <w:p w14:paraId="173DD790" w14:textId="77777777" w:rsidR="00AF5900" w:rsidRPr="00622149" w:rsidRDefault="00AF5900" w:rsidP="00622149">
      <w:pPr>
        <w:pStyle w:val="BodyText"/>
        <w:rPr>
          <w:rFonts w:ascii="Arial" w:hAnsi="Arial" w:cs="Arial"/>
          <w:color w:val="5F5F5F"/>
          <w:sz w:val="20"/>
          <w:lang w:eastAsia="en-GB"/>
        </w:rPr>
      </w:pPr>
    </w:p>
    <w:p w14:paraId="3A8366AF" w14:textId="7A04196A" w:rsidR="00AF5900" w:rsidRPr="00622149" w:rsidRDefault="00AF5900" w:rsidP="00622149">
      <w:pPr>
        <w:pStyle w:val="BodyText"/>
        <w:rPr>
          <w:rFonts w:ascii="Arial" w:hAnsi="Arial" w:cs="Arial"/>
          <w:color w:val="5F5F5F"/>
          <w:sz w:val="20"/>
          <w:lang w:eastAsia="en-GB"/>
        </w:rPr>
      </w:pPr>
      <w:r w:rsidRPr="00622149">
        <w:rPr>
          <w:rFonts w:ascii="Arial" w:hAnsi="Arial" w:cs="Arial"/>
          <w:color w:val="5F5F5F"/>
          <w:sz w:val="20"/>
          <w:lang w:eastAsia="en-GB"/>
        </w:rPr>
        <w:t xml:space="preserve">It is essential that all samples are representative of the variety/plot from which they are taken and it is important to minimise the risk of contamination </w:t>
      </w:r>
      <w:r w:rsidR="00AE7A8E">
        <w:rPr>
          <w:rFonts w:ascii="Arial" w:hAnsi="Arial" w:cs="Arial"/>
          <w:color w:val="5F5F5F"/>
          <w:sz w:val="20"/>
          <w:lang w:eastAsia="en-GB"/>
        </w:rPr>
        <w:t>from</w:t>
      </w:r>
      <w:r w:rsidRPr="00622149">
        <w:rPr>
          <w:rFonts w:ascii="Arial" w:hAnsi="Arial" w:cs="Arial"/>
          <w:color w:val="5F5F5F"/>
          <w:sz w:val="20"/>
          <w:lang w:eastAsia="en-GB"/>
        </w:rPr>
        <w:t xml:space="preserve"> seed </w:t>
      </w:r>
      <w:r w:rsidR="00AE7A8E">
        <w:rPr>
          <w:rFonts w:ascii="Arial" w:hAnsi="Arial" w:cs="Arial"/>
          <w:color w:val="5F5F5F"/>
          <w:sz w:val="20"/>
          <w:lang w:eastAsia="en-GB"/>
        </w:rPr>
        <w:t>remaining from</w:t>
      </w:r>
      <w:r w:rsidRPr="00622149">
        <w:rPr>
          <w:rFonts w:ascii="Arial" w:hAnsi="Arial" w:cs="Arial"/>
          <w:color w:val="5F5F5F"/>
          <w:sz w:val="20"/>
          <w:lang w:eastAsia="en-GB"/>
        </w:rPr>
        <w:t xml:space="preserve"> the previous variety when combining. Samples should not be taken until nearing the end of the plot, so that seed is flowing fully from the combine elevator. The specified sample weight must be collected in all cases. Do not over fill sample bags since this can cause problems during transit and sample storage.</w:t>
      </w:r>
    </w:p>
    <w:p w14:paraId="5E072A54" w14:textId="77777777" w:rsidR="00AF5900" w:rsidRDefault="00AF5900" w:rsidP="000741D5">
      <w:pPr>
        <w:pStyle w:val="BodyText"/>
      </w:pPr>
    </w:p>
    <w:p w14:paraId="53EFC1CA" w14:textId="77777777" w:rsidR="00AF5900" w:rsidRPr="00622149" w:rsidRDefault="00AF5900" w:rsidP="00AF5900">
      <w:pPr>
        <w:pStyle w:val="Heading2"/>
        <w:rPr>
          <w:rFonts w:ascii="Ubuntu" w:eastAsia="Times New Roman" w:hAnsi="Ubuntu" w:cs="Arial"/>
          <w:color w:val="0090D4"/>
          <w:szCs w:val="20"/>
        </w:rPr>
      </w:pPr>
      <w:bookmarkStart w:id="7" w:name="_Toc199257433"/>
      <w:bookmarkStart w:id="8" w:name="_Toc229493772"/>
      <w:r w:rsidRPr="00622149">
        <w:rPr>
          <w:rFonts w:ascii="Ubuntu" w:eastAsia="Times New Roman" w:hAnsi="Ubuntu" w:cs="Arial"/>
          <w:color w:val="0090D4"/>
          <w:szCs w:val="20"/>
        </w:rPr>
        <w:t>1.2. Labels and bags</w:t>
      </w:r>
      <w:bookmarkEnd w:id="7"/>
      <w:bookmarkEnd w:id="8"/>
    </w:p>
    <w:p w14:paraId="4942FACD" w14:textId="5E319A7F" w:rsidR="00AF5900" w:rsidRPr="00622149" w:rsidRDefault="00AF5900" w:rsidP="00622149">
      <w:pPr>
        <w:pStyle w:val="BodyText"/>
        <w:rPr>
          <w:rFonts w:ascii="Arial" w:hAnsi="Arial" w:cs="Arial"/>
          <w:color w:val="5F5F5F"/>
          <w:sz w:val="20"/>
          <w:lang w:eastAsia="en-GB"/>
        </w:rPr>
      </w:pPr>
      <w:r w:rsidRPr="00622149">
        <w:rPr>
          <w:rFonts w:ascii="Arial" w:hAnsi="Arial" w:cs="Arial"/>
          <w:color w:val="5F5F5F"/>
          <w:sz w:val="20"/>
          <w:lang w:eastAsia="en-GB"/>
        </w:rPr>
        <w:t>Labels, polythene bags for dry matter/oil content/ALA and cloth bags for glucosinolate testing will be supplied by AHDB. Please use this protocol and the associated spreadsheet to check that you have been sent all the labels and bags you require. It is important that you do not leave this checking until harvest – please do it well before the harvest begins so that any problems can be rectified straight away.</w:t>
      </w:r>
    </w:p>
    <w:p w14:paraId="299C5926" w14:textId="77777777" w:rsidR="00AF5900" w:rsidRPr="00622149" w:rsidRDefault="00AF5900" w:rsidP="00622149">
      <w:pPr>
        <w:pStyle w:val="BodyText"/>
        <w:rPr>
          <w:rFonts w:ascii="Arial" w:hAnsi="Arial" w:cs="Arial"/>
          <w:color w:val="5F5F5F"/>
          <w:sz w:val="20"/>
          <w:lang w:eastAsia="en-GB"/>
        </w:rPr>
      </w:pPr>
    </w:p>
    <w:p w14:paraId="6E14D600" w14:textId="77777777" w:rsidR="00AF5900" w:rsidRPr="00622149" w:rsidRDefault="00AF5900" w:rsidP="00622149">
      <w:pPr>
        <w:pStyle w:val="BodyText"/>
        <w:rPr>
          <w:rFonts w:ascii="Arial" w:hAnsi="Arial" w:cs="Arial"/>
          <w:color w:val="5F5F5F"/>
          <w:sz w:val="20"/>
          <w:lang w:eastAsia="en-GB"/>
        </w:rPr>
      </w:pPr>
      <w:r w:rsidRPr="00622149">
        <w:rPr>
          <w:rFonts w:ascii="Arial" w:hAnsi="Arial" w:cs="Arial"/>
          <w:color w:val="5F5F5F"/>
          <w:sz w:val="20"/>
          <w:lang w:eastAsia="en-GB"/>
        </w:rPr>
        <w:t>The labels supplied are pre-printed with details of the trial from which the samples are being taken, together with the plot number and/or variety identity. This information is printed on each label twice, separated by a perforation to make separation of the halves easy.</w:t>
      </w:r>
    </w:p>
    <w:p w14:paraId="3062BDFB" w14:textId="77777777" w:rsidR="00AF5900" w:rsidRPr="00622149" w:rsidRDefault="00AF5900" w:rsidP="00622149">
      <w:pPr>
        <w:pStyle w:val="BodyText"/>
        <w:rPr>
          <w:rFonts w:ascii="Arial" w:hAnsi="Arial" w:cs="Arial"/>
          <w:color w:val="5F5F5F"/>
          <w:sz w:val="20"/>
          <w:lang w:eastAsia="en-GB"/>
        </w:rPr>
      </w:pPr>
    </w:p>
    <w:p w14:paraId="571F02F3" w14:textId="77777777" w:rsidR="00AF5900" w:rsidRPr="00622149" w:rsidRDefault="00AF5900" w:rsidP="00622149">
      <w:pPr>
        <w:pStyle w:val="BodyText"/>
        <w:rPr>
          <w:rFonts w:ascii="Arial" w:hAnsi="Arial" w:cs="Arial"/>
          <w:color w:val="5F5F5F"/>
          <w:sz w:val="20"/>
          <w:lang w:eastAsia="en-GB"/>
        </w:rPr>
      </w:pPr>
      <w:r w:rsidRPr="00622149">
        <w:rPr>
          <w:rFonts w:ascii="Arial" w:hAnsi="Arial" w:cs="Arial"/>
          <w:color w:val="5F5F5F"/>
          <w:sz w:val="20"/>
          <w:lang w:eastAsia="en-GB"/>
        </w:rPr>
        <w:t>For dry matter samples, one half of the harvest label should be placed within the sample after which as much air should be expelled as possible by gently applying pressure.  The bag should be sealed by folding the top over twice and securing with a rubber band around the length of the bag.  The outer label should be placed under this rubber band and held in place by a second band placed at right angles to the first.</w:t>
      </w:r>
    </w:p>
    <w:p w14:paraId="5BC10A07" w14:textId="77777777" w:rsidR="00AF5900" w:rsidRPr="00E70155" w:rsidRDefault="00AF5900" w:rsidP="000741D5">
      <w:pPr>
        <w:pStyle w:val="BodyText"/>
        <w:rPr>
          <w:szCs w:val="24"/>
        </w:rPr>
      </w:pPr>
    </w:p>
    <w:p w14:paraId="17AAA203" w14:textId="77777777" w:rsidR="00AF5900" w:rsidRPr="00622149" w:rsidRDefault="00AF5900" w:rsidP="00AF5900">
      <w:pPr>
        <w:pStyle w:val="Heading2"/>
        <w:rPr>
          <w:rFonts w:ascii="Ubuntu" w:eastAsia="Times New Roman" w:hAnsi="Ubuntu" w:cs="Arial"/>
          <w:color w:val="0090D4"/>
          <w:szCs w:val="20"/>
        </w:rPr>
      </w:pPr>
      <w:bookmarkStart w:id="9" w:name="_Toc199257434"/>
      <w:bookmarkStart w:id="10" w:name="_Toc229493773"/>
      <w:r w:rsidRPr="00622149">
        <w:rPr>
          <w:rFonts w:ascii="Ubuntu" w:eastAsia="Times New Roman" w:hAnsi="Ubuntu" w:cs="Arial"/>
          <w:color w:val="0090D4"/>
          <w:szCs w:val="20"/>
        </w:rPr>
        <w:t>1.3. Packaging and transporting samples</w:t>
      </w:r>
      <w:bookmarkEnd w:id="9"/>
      <w:bookmarkEnd w:id="10"/>
    </w:p>
    <w:p w14:paraId="6FC79ADC" w14:textId="232B7E41" w:rsidR="00AF5900" w:rsidRDefault="00AF5900" w:rsidP="00622149">
      <w:pPr>
        <w:pStyle w:val="BodyText"/>
        <w:rPr>
          <w:rFonts w:ascii="Arial" w:hAnsi="Arial" w:cs="Arial"/>
          <w:color w:val="5F5F5F"/>
          <w:sz w:val="20"/>
          <w:lang w:eastAsia="en-GB"/>
        </w:rPr>
      </w:pPr>
      <w:r w:rsidRPr="00622149">
        <w:rPr>
          <w:rFonts w:ascii="Arial" w:hAnsi="Arial" w:cs="Arial"/>
          <w:color w:val="5F5F5F"/>
          <w:sz w:val="20"/>
          <w:lang w:eastAsia="en-GB"/>
        </w:rPr>
        <w:t xml:space="preserve">All samples of the same rep should be packaged together and separate from other samples. Strong sacks should be used to hold the samples, which should be clearly labelled with the contents (i.e. the sample type). 25 kg per item is normally the carriers’ weight limit. </w:t>
      </w:r>
    </w:p>
    <w:p w14:paraId="559F4898" w14:textId="77777777" w:rsidR="00622149" w:rsidRPr="00622149" w:rsidRDefault="00622149" w:rsidP="00622149">
      <w:pPr>
        <w:pStyle w:val="BodyText"/>
        <w:rPr>
          <w:rFonts w:ascii="Arial" w:hAnsi="Arial" w:cs="Arial"/>
          <w:color w:val="5F5F5F"/>
          <w:sz w:val="20"/>
          <w:lang w:eastAsia="en-GB"/>
        </w:rPr>
      </w:pPr>
    </w:p>
    <w:p w14:paraId="0C41090D" w14:textId="2B8A4DF5" w:rsidR="00C70C76" w:rsidRPr="00C70C76" w:rsidRDefault="00AF5900" w:rsidP="00C70C76">
      <w:pPr>
        <w:pStyle w:val="BodyText"/>
        <w:rPr>
          <w:rFonts w:ascii="Arial" w:hAnsi="Arial" w:cs="Arial"/>
          <w:color w:val="5F5F5F"/>
          <w:sz w:val="20"/>
          <w:lang w:eastAsia="en-GB"/>
        </w:rPr>
      </w:pPr>
      <w:r w:rsidRPr="00622149">
        <w:rPr>
          <w:rFonts w:ascii="Arial" w:hAnsi="Arial" w:cs="Arial"/>
          <w:color w:val="5F5F5F"/>
          <w:sz w:val="20"/>
          <w:lang w:eastAsia="en-GB"/>
        </w:rPr>
        <w:t xml:space="preserve">The outer sack address labels should identify the contents and indicate </w:t>
      </w:r>
      <w:proofErr w:type="gramStart"/>
      <w:r w:rsidRPr="00622149">
        <w:rPr>
          <w:rFonts w:ascii="Arial" w:hAnsi="Arial" w:cs="Arial"/>
          <w:color w:val="5F5F5F"/>
          <w:sz w:val="20"/>
          <w:lang w:eastAsia="en-GB"/>
        </w:rPr>
        <w:t>whether or not</w:t>
      </w:r>
      <w:proofErr w:type="gramEnd"/>
      <w:r w:rsidRPr="00622149">
        <w:rPr>
          <w:rFonts w:ascii="Arial" w:hAnsi="Arial" w:cs="Arial"/>
          <w:color w:val="5F5F5F"/>
          <w:sz w:val="20"/>
          <w:lang w:eastAsia="en-GB"/>
        </w:rPr>
        <w:t xml:space="preserve"> the samples have been dried. </w:t>
      </w:r>
    </w:p>
    <w:p w14:paraId="7DABB75A" w14:textId="13958B04" w:rsidR="00C70C76" w:rsidRPr="00C70C76" w:rsidRDefault="00C70C76" w:rsidP="00C70C76">
      <w:pPr>
        <w:pStyle w:val="Heading2"/>
        <w:keepNext w:val="0"/>
        <w:keepLines w:val="0"/>
        <w:spacing w:before="720" w:after="240"/>
        <w:jc w:val="both"/>
        <w:rPr>
          <w:rFonts w:ascii="Ubuntu" w:eastAsia="Times New Roman" w:hAnsi="Ubuntu" w:cs="Arial"/>
          <w:color w:val="0090D4"/>
          <w:sz w:val="40"/>
          <w:szCs w:val="36"/>
        </w:rPr>
      </w:pPr>
      <w:bookmarkStart w:id="11" w:name="_Toc199257435"/>
      <w:bookmarkStart w:id="12" w:name="_Toc229493774"/>
      <w:r w:rsidRPr="00C70C76">
        <w:rPr>
          <w:rFonts w:ascii="Ubuntu" w:eastAsia="Times New Roman" w:hAnsi="Ubuntu" w:cs="Arial"/>
          <w:color w:val="0090D4"/>
          <w:sz w:val="40"/>
          <w:szCs w:val="36"/>
        </w:rPr>
        <w:t>Part 2: Samples required</w:t>
      </w:r>
      <w:bookmarkEnd w:id="11"/>
      <w:bookmarkEnd w:id="12"/>
    </w:p>
    <w:p w14:paraId="3FA5EE9B" w14:textId="77777777" w:rsidR="00C70C76" w:rsidRPr="00C70C76" w:rsidRDefault="00C70C76" w:rsidP="00C70C76">
      <w:pPr>
        <w:pStyle w:val="Heading2"/>
        <w:rPr>
          <w:rFonts w:ascii="Ubuntu" w:eastAsia="Times New Roman" w:hAnsi="Ubuntu" w:cs="Arial"/>
          <w:color w:val="0090D4"/>
          <w:szCs w:val="20"/>
        </w:rPr>
      </w:pPr>
      <w:bookmarkStart w:id="13" w:name="_Toc199257436"/>
      <w:bookmarkStart w:id="14" w:name="_Toc229493775"/>
      <w:r w:rsidRPr="00C70C76">
        <w:rPr>
          <w:rFonts w:ascii="Ubuntu" w:eastAsia="Times New Roman" w:hAnsi="Ubuntu" w:cs="Arial"/>
          <w:color w:val="0090D4"/>
          <w:szCs w:val="20"/>
        </w:rPr>
        <w:t>2.1. Dry matter</w:t>
      </w:r>
      <w:bookmarkEnd w:id="13"/>
      <w:bookmarkEnd w:id="14"/>
    </w:p>
    <w:p w14:paraId="2706BD32" w14:textId="5A490605" w:rsidR="00C70C76" w:rsidRDefault="00C70C76" w:rsidP="00C70C76">
      <w:pPr>
        <w:pStyle w:val="BodyText"/>
        <w:rPr>
          <w:rFonts w:ascii="Arial" w:hAnsi="Arial" w:cs="Arial"/>
          <w:color w:val="5F5F5F"/>
          <w:sz w:val="20"/>
          <w:lang w:eastAsia="en-GB"/>
        </w:rPr>
      </w:pPr>
      <w:r w:rsidRPr="00C70C76">
        <w:rPr>
          <w:rFonts w:ascii="Arial" w:hAnsi="Arial" w:cs="Arial"/>
          <w:color w:val="5F5F5F"/>
          <w:sz w:val="20"/>
          <w:lang w:eastAsia="en-GB"/>
        </w:rPr>
        <w:t xml:space="preserve">200 g dry matter samples should be collected from each yield plot. The appended spreadsheet details the sites and varieties to be sampled. </w:t>
      </w:r>
    </w:p>
    <w:p w14:paraId="15464CB4" w14:textId="77777777" w:rsidR="00C70C76" w:rsidRDefault="00C70C76" w:rsidP="00C70C76">
      <w:pPr>
        <w:pStyle w:val="BodyText"/>
        <w:rPr>
          <w:rFonts w:ascii="Arial" w:hAnsi="Arial" w:cs="Arial"/>
          <w:color w:val="5F5F5F"/>
          <w:sz w:val="20"/>
          <w:lang w:eastAsia="en-GB"/>
        </w:rPr>
      </w:pPr>
    </w:p>
    <w:p w14:paraId="2AB539EC" w14:textId="4894F34A" w:rsidR="00C70C76" w:rsidRPr="00C70C76" w:rsidRDefault="00C70C76" w:rsidP="00C70C76">
      <w:pPr>
        <w:pStyle w:val="BodyText"/>
        <w:rPr>
          <w:rFonts w:ascii="Arial" w:hAnsi="Arial" w:cs="Arial"/>
          <w:color w:val="5F5F5F"/>
          <w:sz w:val="20"/>
          <w:lang w:eastAsia="en-GB"/>
        </w:rPr>
      </w:pPr>
      <w:r w:rsidRPr="00C70C76">
        <w:rPr>
          <w:rFonts w:ascii="Arial" w:hAnsi="Arial" w:cs="Arial"/>
          <w:color w:val="5F5F5F"/>
          <w:sz w:val="20"/>
          <w:lang w:eastAsia="en-GB"/>
        </w:rPr>
        <w:t xml:space="preserve">Dry matter/moisture content should be determined by trial managers using the oven method unless they have the prior permission of the RL Senior Field Trials Manager and/or VL Technical Manager. </w:t>
      </w:r>
    </w:p>
    <w:p w14:paraId="02DF0151" w14:textId="77777777" w:rsidR="00C70C76" w:rsidRDefault="00C70C76" w:rsidP="00C70C76">
      <w:pPr>
        <w:pStyle w:val="BodyText"/>
        <w:rPr>
          <w:rFonts w:ascii="Arial" w:hAnsi="Arial" w:cs="Arial"/>
          <w:color w:val="5F5F5F"/>
          <w:sz w:val="20"/>
          <w:lang w:eastAsia="en-GB"/>
        </w:rPr>
      </w:pPr>
    </w:p>
    <w:p w14:paraId="794A4D75" w14:textId="6713EFAF" w:rsidR="00C70C76" w:rsidRPr="00C70C76" w:rsidRDefault="00C70C76" w:rsidP="00C70C76">
      <w:pPr>
        <w:pStyle w:val="BodyText"/>
        <w:rPr>
          <w:rFonts w:ascii="Arial" w:hAnsi="Arial" w:cs="Arial"/>
          <w:color w:val="5F5F5F"/>
          <w:sz w:val="20"/>
          <w:lang w:eastAsia="en-GB"/>
        </w:rPr>
      </w:pPr>
      <w:r w:rsidRPr="00C70C76">
        <w:rPr>
          <w:rFonts w:ascii="Arial" w:hAnsi="Arial" w:cs="Arial"/>
          <w:color w:val="5F5F5F"/>
          <w:sz w:val="20"/>
          <w:lang w:eastAsia="en-GB"/>
        </w:rPr>
        <w:t xml:space="preserve">Oven dry matter determination can be undertaken by </w:t>
      </w:r>
      <w:proofErr w:type="spellStart"/>
      <w:r w:rsidRPr="00C70C76">
        <w:rPr>
          <w:rFonts w:ascii="Arial" w:hAnsi="Arial" w:cs="Arial"/>
          <w:color w:val="5F5F5F"/>
          <w:sz w:val="20"/>
          <w:lang w:eastAsia="en-GB"/>
        </w:rPr>
        <w:t>Niab</w:t>
      </w:r>
      <w:proofErr w:type="spellEnd"/>
      <w:r w:rsidRPr="00C70C76">
        <w:rPr>
          <w:rFonts w:ascii="Arial" w:hAnsi="Arial" w:cs="Arial"/>
          <w:color w:val="5F5F5F"/>
          <w:sz w:val="20"/>
          <w:lang w:eastAsia="en-GB"/>
        </w:rPr>
        <w:t xml:space="preserve"> by prior arrangement. </w:t>
      </w:r>
    </w:p>
    <w:p w14:paraId="328A7AF7" w14:textId="77777777" w:rsidR="00C70C76" w:rsidRDefault="00C70C76" w:rsidP="000741D5">
      <w:pPr>
        <w:pStyle w:val="BodyText"/>
        <w:rPr>
          <w:szCs w:val="22"/>
        </w:rPr>
      </w:pPr>
    </w:p>
    <w:p w14:paraId="591FFB1E" w14:textId="1393A9C5" w:rsidR="000741D5" w:rsidRDefault="00C70C76" w:rsidP="000741D5">
      <w:pPr>
        <w:pStyle w:val="BodyText"/>
        <w:rPr>
          <w:szCs w:val="22"/>
        </w:rPr>
      </w:pPr>
      <w:r w:rsidRPr="000741D5">
        <w:rPr>
          <w:rFonts w:ascii="Arial" w:hAnsi="Arial" w:cs="Arial"/>
          <w:color w:val="5F5F5F"/>
          <w:sz w:val="20"/>
          <w:lang w:eastAsia="en-GB"/>
        </w:rPr>
        <w:t xml:space="preserve">Contact Daniel Delgado-Rosas </w:t>
      </w:r>
      <w:hyperlink r:id="rId12" w:history="1">
        <w:r w:rsidRPr="000741D5">
          <w:rPr>
            <w:rStyle w:val="Hyperlink"/>
            <w:rFonts w:ascii="Arial" w:hAnsi="Arial" w:cs="Arial"/>
            <w:sz w:val="20"/>
            <w:lang w:eastAsia="en-GB"/>
          </w:rPr>
          <w:t>Daniel.Delgado-Rosas@niab.com</w:t>
        </w:r>
      </w:hyperlink>
      <w:r>
        <w:rPr>
          <w:szCs w:val="22"/>
        </w:rPr>
        <w:t xml:space="preserve"> </w:t>
      </w:r>
    </w:p>
    <w:p w14:paraId="0E99310C" w14:textId="22E4B319" w:rsidR="000741D5" w:rsidRDefault="00C70C76" w:rsidP="000741D5">
      <w:pPr>
        <w:pStyle w:val="BodyText"/>
        <w:rPr>
          <w:rFonts w:ascii="Arial" w:hAnsi="Arial" w:cs="Arial"/>
          <w:color w:val="5F5F5F"/>
          <w:sz w:val="20"/>
          <w:lang w:eastAsia="en-GB"/>
        </w:rPr>
      </w:pPr>
      <w:r w:rsidRPr="000741D5">
        <w:rPr>
          <w:rFonts w:ascii="Arial" w:hAnsi="Arial" w:cs="Arial"/>
          <w:color w:val="5F5F5F"/>
          <w:sz w:val="20"/>
          <w:lang w:eastAsia="en-GB"/>
        </w:rPr>
        <w:t>The dried material should not be discarded since it is used to determine oil content (see below).</w:t>
      </w:r>
      <w:bookmarkStart w:id="15" w:name="_Toc199257437"/>
      <w:bookmarkStart w:id="16" w:name="_Toc229493776"/>
    </w:p>
    <w:p w14:paraId="0F8A475D" w14:textId="19C3FBA2" w:rsidR="00C70C76" w:rsidRPr="000741D5" w:rsidRDefault="00C70C76" w:rsidP="000741D5">
      <w:pPr>
        <w:pStyle w:val="Heading2"/>
        <w:rPr>
          <w:rFonts w:ascii="Ubuntu" w:eastAsia="Times New Roman" w:hAnsi="Ubuntu" w:cs="Arial"/>
          <w:color w:val="0090D4"/>
          <w:szCs w:val="20"/>
        </w:rPr>
      </w:pPr>
      <w:r w:rsidRPr="00C70C76">
        <w:rPr>
          <w:rFonts w:ascii="Ubuntu" w:eastAsia="Times New Roman" w:hAnsi="Ubuntu" w:cs="Arial"/>
          <w:color w:val="0090D4"/>
          <w:szCs w:val="20"/>
        </w:rPr>
        <w:lastRenderedPageBreak/>
        <w:t>2.2. Oil Content/ALA</w:t>
      </w:r>
      <w:bookmarkEnd w:id="15"/>
      <w:bookmarkEnd w:id="16"/>
      <w:r w:rsidRPr="00C70C76">
        <w:rPr>
          <w:rFonts w:ascii="Ubuntu" w:eastAsia="Times New Roman" w:hAnsi="Ubuntu" w:cs="Arial"/>
          <w:color w:val="0090D4"/>
          <w:szCs w:val="20"/>
        </w:rPr>
        <w:t xml:space="preserve"> </w:t>
      </w:r>
    </w:p>
    <w:p w14:paraId="2C65A155" w14:textId="21B020E2" w:rsidR="00C70C76" w:rsidRPr="000741D5" w:rsidRDefault="00C70C76" w:rsidP="000741D5">
      <w:pPr>
        <w:pStyle w:val="BodyText"/>
        <w:rPr>
          <w:rFonts w:ascii="Arial" w:hAnsi="Arial" w:cs="Arial"/>
          <w:color w:val="5F5F5F"/>
          <w:sz w:val="20"/>
          <w:lang w:eastAsia="en-GB"/>
        </w:rPr>
      </w:pPr>
      <w:r w:rsidRPr="000741D5">
        <w:rPr>
          <w:rFonts w:ascii="Arial" w:hAnsi="Arial" w:cs="Arial"/>
          <w:color w:val="5F5F5F"/>
          <w:sz w:val="20"/>
          <w:lang w:eastAsia="en-GB"/>
        </w:rPr>
        <w:t xml:space="preserve">Oil content and ALA (spring linseed only) analyses are performed on the dry matter samples and no separate samples are required. Those sites conducting dry matters on site should send the oven-dried material to Daniel Delgado-Rosas (details below). Sites drying their own samples should bulk the dried plot samples and then provide a single 200 g sub-sample, sending it to </w:t>
      </w:r>
      <w:proofErr w:type="spellStart"/>
      <w:r w:rsidRPr="000741D5">
        <w:rPr>
          <w:rFonts w:ascii="Arial" w:hAnsi="Arial" w:cs="Arial"/>
          <w:color w:val="5F5F5F"/>
          <w:sz w:val="20"/>
          <w:lang w:eastAsia="en-GB"/>
        </w:rPr>
        <w:t>Niab</w:t>
      </w:r>
      <w:proofErr w:type="spellEnd"/>
      <w:r w:rsidRPr="000741D5">
        <w:rPr>
          <w:rFonts w:ascii="Arial" w:hAnsi="Arial" w:cs="Arial"/>
          <w:color w:val="5F5F5F"/>
          <w:sz w:val="20"/>
          <w:lang w:eastAsia="en-GB"/>
        </w:rPr>
        <w:t xml:space="preserve"> at the same address.</w:t>
      </w:r>
    </w:p>
    <w:p w14:paraId="51EAF260" w14:textId="77777777" w:rsidR="00C70C76" w:rsidRPr="00E70155" w:rsidRDefault="00C70C76" w:rsidP="000741D5">
      <w:pPr>
        <w:pStyle w:val="BodyText"/>
        <w:rPr>
          <w:b/>
          <w:szCs w:val="24"/>
        </w:rPr>
      </w:pPr>
    </w:p>
    <w:p w14:paraId="3D612511" w14:textId="77777777" w:rsidR="00C70C76" w:rsidRPr="00C70C76" w:rsidRDefault="00C70C76" w:rsidP="00C70C76">
      <w:pPr>
        <w:pStyle w:val="Heading2"/>
        <w:rPr>
          <w:rFonts w:ascii="Ubuntu" w:eastAsia="Times New Roman" w:hAnsi="Ubuntu" w:cs="Arial"/>
          <w:color w:val="0090D4"/>
          <w:szCs w:val="20"/>
        </w:rPr>
      </w:pPr>
      <w:bookmarkStart w:id="17" w:name="_Toc199257438"/>
      <w:bookmarkStart w:id="18" w:name="_Toc229493777"/>
      <w:r w:rsidRPr="00C70C76">
        <w:rPr>
          <w:rFonts w:ascii="Ubuntu" w:eastAsia="Times New Roman" w:hAnsi="Ubuntu" w:cs="Arial"/>
          <w:color w:val="0090D4"/>
          <w:szCs w:val="20"/>
        </w:rPr>
        <w:t>2.3. Glucosinolate</w:t>
      </w:r>
      <w:bookmarkEnd w:id="17"/>
      <w:bookmarkEnd w:id="18"/>
    </w:p>
    <w:p w14:paraId="60AC9572" w14:textId="1A0CE0BD" w:rsidR="00C70C76" w:rsidRPr="000741D5" w:rsidRDefault="00C70C76" w:rsidP="000741D5">
      <w:pPr>
        <w:pStyle w:val="BodyText"/>
        <w:rPr>
          <w:rFonts w:ascii="Arial" w:hAnsi="Arial" w:cs="Arial"/>
          <w:color w:val="5F5F5F"/>
          <w:sz w:val="20"/>
          <w:lang w:eastAsia="en-GB"/>
        </w:rPr>
      </w:pPr>
      <w:r w:rsidRPr="000741D5">
        <w:rPr>
          <w:rFonts w:ascii="Arial" w:hAnsi="Arial" w:cs="Arial"/>
          <w:color w:val="5F5F5F"/>
          <w:sz w:val="20"/>
          <w:lang w:eastAsia="en-GB"/>
        </w:rPr>
        <w:t xml:space="preserve">Glucosinolate samples are a requirement for selected VL trials – one per plot, please refer to the VL sampling protocol. They are not required from RL or AHDB funded VL2 trials, </w:t>
      </w:r>
      <w:r w:rsidRPr="000741D5">
        <w:rPr>
          <w:rFonts w:ascii="Arial" w:hAnsi="Arial" w:cs="Arial"/>
          <w:b/>
          <w:bCs/>
          <w:color w:val="5F5F5F"/>
          <w:sz w:val="20"/>
          <w:lang w:eastAsia="en-GB"/>
        </w:rPr>
        <w:t>unless specifically requested</w:t>
      </w:r>
      <w:r w:rsidRPr="000741D5">
        <w:rPr>
          <w:rFonts w:ascii="Arial" w:hAnsi="Arial" w:cs="Arial"/>
          <w:color w:val="5F5F5F"/>
          <w:sz w:val="20"/>
          <w:lang w:eastAsia="en-GB"/>
        </w:rPr>
        <w:t>.</w:t>
      </w:r>
    </w:p>
    <w:p w14:paraId="1C12D8AB" w14:textId="77777777" w:rsidR="000741D5" w:rsidRDefault="000741D5" w:rsidP="000741D5">
      <w:pPr>
        <w:pStyle w:val="BodyText"/>
        <w:rPr>
          <w:rFonts w:ascii="Ubuntu" w:hAnsi="Ubuntu" w:cs="Arial"/>
          <w:color w:val="0090D4"/>
          <w:sz w:val="40"/>
          <w:szCs w:val="36"/>
        </w:rPr>
      </w:pPr>
      <w:bookmarkStart w:id="19" w:name="_Toc199257439"/>
      <w:bookmarkStart w:id="20" w:name="_Toc229493778"/>
    </w:p>
    <w:p w14:paraId="4D8BA770" w14:textId="61EEAA94" w:rsidR="00533667" w:rsidRPr="00533667" w:rsidRDefault="00533667" w:rsidP="000741D5">
      <w:pPr>
        <w:pStyle w:val="BodyText"/>
        <w:rPr>
          <w:rFonts w:ascii="Ubuntu" w:hAnsi="Ubuntu" w:cs="Arial"/>
          <w:color w:val="0090D4"/>
          <w:sz w:val="40"/>
          <w:szCs w:val="36"/>
        </w:rPr>
      </w:pPr>
      <w:r w:rsidRPr="00533667">
        <w:rPr>
          <w:rFonts w:ascii="Ubuntu" w:hAnsi="Ubuntu" w:cs="Arial"/>
          <w:color w:val="0090D4"/>
          <w:sz w:val="40"/>
          <w:szCs w:val="36"/>
        </w:rPr>
        <w:t>Part 3: Contacts</w:t>
      </w:r>
      <w:bookmarkEnd w:id="19"/>
      <w:bookmarkEnd w:id="20"/>
      <w:r w:rsidRPr="00533667">
        <w:rPr>
          <w:rFonts w:ascii="Ubuntu" w:hAnsi="Ubuntu" w:cs="Arial"/>
          <w:color w:val="0090D4"/>
          <w:sz w:val="40"/>
          <w:szCs w:val="36"/>
        </w:rPr>
        <w:t xml:space="preserve"> </w:t>
      </w:r>
    </w:p>
    <w:p w14:paraId="0F01FCB9" w14:textId="77777777" w:rsidR="00AA1B2D" w:rsidRDefault="00AA1B2D" w:rsidP="000741D5">
      <w:pPr>
        <w:pStyle w:val="BodyText"/>
        <w:rPr>
          <w:rFonts w:ascii="Arial" w:hAnsi="Arial" w:cs="Arial"/>
          <w:color w:val="5F5F5F"/>
          <w:sz w:val="20"/>
          <w:lang w:eastAsia="en-GB"/>
        </w:rPr>
      </w:pPr>
    </w:p>
    <w:p w14:paraId="6FF09093" w14:textId="7C52C950" w:rsidR="00533667" w:rsidRDefault="00533667" w:rsidP="000741D5">
      <w:pPr>
        <w:pStyle w:val="BodyText"/>
        <w:rPr>
          <w:rFonts w:ascii="Arial" w:hAnsi="Arial" w:cs="Arial"/>
          <w:color w:val="5F5F5F"/>
          <w:sz w:val="20"/>
          <w:lang w:eastAsia="en-GB"/>
        </w:rPr>
      </w:pPr>
      <w:r w:rsidRPr="000741D5">
        <w:rPr>
          <w:rFonts w:ascii="Arial" w:hAnsi="Arial" w:cs="Arial"/>
          <w:color w:val="5F5F5F"/>
          <w:sz w:val="20"/>
          <w:lang w:eastAsia="en-GB"/>
        </w:rPr>
        <w:t xml:space="preserve">At the time of dispatch of samples please notify by email Daniel Delgado-Rosas (see below) and the RL Senior Field Trials Manager </w:t>
      </w:r>
      <w:r w:rsidR="00F4219D" w:rsidRPr="000741D5">
        <w:rPr>
          <w:rFonts w:ascii="Arial" w:hAnsi="Arial" w:cs="Arial"/>
          <w:color w:val="5F5F5F"/>
          <w:sz w:val="20"/>
          <w:lang w:eastAsia="en-GB"/>
        </w:rPr>
        <w:t>Georgia Baxter</w:t>
      </w:r>
      <w:r w:rsidRPr="000741D5">
        <w:rPr>
          <w:rFonts w:ascii="Arial" w:hAnsi="Arial" w:cs="Arial"/>
          <w:color w:val="5F5F5F"/>
          <w:sz w:val="20"/>
          <w:lang w:eastAsia="en-GB"/>
        </w:rPr>
        <w:t xml:space="preserve"> (RL and AHDB funded VL2 trials) that they are in transit.</w:t>
      </w:r>
    </w:p>
    <w:p w14:paraId="59401DAA" w14:textId="77777777" w:rsidR="000741D5" w:rsidRPr="000741D5" w:rsidRDefault="000741D5" w:rsidP="000741D5">
      <w:pPr>
        <w:pStyle w:val="BodyText"/>
        <w:rPr>
          <w:rFonts w:ascii="Arial" w:hAnsi="Arial" w:cs="Arial"/>
          <w:color w:val="5F5F5F"/>
          <w:sz w:val="20"/>
          <w:lang w:eastAsia="en-GB"/>
        </w:rPr>
      </w:pPr>
    </w:p>
    <w:p w14:paraId="66117B55" w14:textId="468D0C1D" w:rsidR="00C70C76" w:rsidRDefault="00C12973" w:rsidP="00C12973">
      <w:pPr>
        <w:pStyle w:val="BodyText"/>
        <w:rPr>
          <w:rFonts w:ascii="Arial" w:hAnsi="Arial" w:cs="Arial"/>
          <w:b/>
          <w:bCs/>
          <w:color w:val="5F5F5F"/>
          <w:sz w:val="20"/>
          <w:lang w:eastAsia="en-GB"/>
        </w:rPr>
      </w:pPr>
      <w:r w:rsidRPr="00756F65">
        <w:rPr>
          <w:rFonts w:ascii="Arial" w:hAnsi="Arial" w:cs="Arial"/>
          <w:b/>
          <w:bCs/>
          <w:color w:val="5F5F5F"/>
          <w:sz w:val="20"/>
          <w:lang w:eastAsia="en-GB"/>
        </w:rPr>
        <w:t xml:space="preserve">Table </w:t>
      </w:r>
      <w:r>
        <w:rPr>
          <w:rFonts w:ascii="Arial" w:hAnsi="Arial" w:cs="Arial"/>
          <w:b/>
          <w:bCs/>
          <w:color w:val="5F5F5F"/>
          <w:sz w:val="20"/>
          <w:lang w:eastAsia="en-GB"/>
        </w:rPr>
        <w:t>2</w:t>
      </w:r>
      <w:r w:rsidRPr="00756F65">
        <w:rPr>
          <w:rFonts w:ascii="Arial" w:hAnsi="Arial" w:cs="Arial"/>
          <w:b/>
          <w:bCs/>
          <w:color w:val="5F5F5F"/>
          <w:sz w:val="20"/>
          <w:lang w:eastAsia="en-GB"/>
        </w:rPr>
        <w:t xml:space="preserve">: </w:t>
      </w:r>
      <w:r w:rsidR="00791D28">
        <w:rPr>
          <w:rFonts w:ascii="Arial" w:hAnsi="Arial" w:cs="Arial"/>
          <w:b/>
          <w:bCs/>
          <w:color w:val="5F5F5F"/>
          <w:sz w:val="20"/>
          <w:lang w:eastAsia="en-GB"/>
        </w:rPr>
        <w:t>Sample and c</w:t>
      </w:r>
      <w:r>
        <w:rPr>
          <w:rFonts w:ascii="Arial" w:hAnsi="Arial" w:cs="Arial"/>
          <w:b/>
          <w:bCs/>
          <w:color w:val="5F5F5F"/>
          <w:sz w:val="20"/>
          <w:lang w:eastAsia="en-GB"/>
        </w:rPr>
        <w:t xml:space="preserve">ontact details </w:t>
      </w:r>
    </w:p>
    <w:p w14:paraId="55D66B42" w14:textId="77777777" w:rsidR="00C12973" w:rsidRPr="00C12973" w:rsidRDefault="00C12973" w:rsidP="00C12973">
      <w:pPr>
        <w:pStyle w:val="BodyText"/>
        <w:rPr>
          <w:rFonts w:ascii="Arial" w:hAnsi="Arial" w:cs="Arial"/>
          <w:b/>
          <w:bCs/>
          <w:color w:val="5F5F5F"/>
          <w:sz w:val="20"/>
          <w:lang w:eastAsia="en-GB"/>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3"/>
        <w:gridCol w:w="4106"/>
        <w:gridCol w:w="2552"/>
      </w:tblGrid>
      <w:tr w:rsidR="000E52B8" w:rsidRPr="008B3975" w14:paraId="28D249B1" w14:textId="77777777" w:rsidTr="000E52B8">
        <w:trPr>
          <w:jc w:val="center"/>
        </w:trPr>
        <w:tc>
          <w:tcPr>
            <w:tcW w:w="2693" w:type="dxa"/>
            <w:shd w:val="clear" w:color="auto" w:fill="E9F4FC"/>
          </w:tcPr>
          <w:p w14:paraId="051C7F18" w14:textId="5F9E1296" w:rsidR="000E52B8" w:rsidRPr="000E52B8" w:rsidRDefault="000E52B8" w:rsidP="000E52B8">
            <w:pPr>
              <w:pStyle w:val="Tableheading"/>
              <w:tabs>
                <w:tab w:val="left" w:pos="615"/>
                <w:tab w:val="center" w:pos="3209"/>
              </w:tabs>
              <w:jc w:val="left"/>
            </w:pPr>
            <w:r w:rsidRPr="000E52B8">
              <w:t>Sample type</w:t>
            </w:r>
          </w:p>
        </w:tc>
        <w:tc>
          <w:tcPr>
            <w:tcW w:w="4106" w:type="dxa"/>
            <w:shd w:val="clear" w:color="auto" w:fill="E9F4FC"/>
          </w:tcPr>
          <w:p w14:paraId="03AE712A" w14:textId="27BE4D7A" w:rsidR="000E52B8" w:rsidRPr="000E52B8" w:rsidRDefault="000E52B8" w:rsidP="000E52B8">
            <w:pPr>
              <w:pStyle w:val="Tableheading"/>
              <w:tabs>
                <w:tab w:val="left" w:pos="615"/>
                <w:tab w:val="center" w:pos="3209"/>
              </w:tabs>
              <w:jc w:val="left"/>
            </w:pPr>
            <w:r>
              <w:t>Contact details</w:t>
            </w:r>
          </w:p>
        </w:tc>
        <w:tc>
          <w:tcPr>
            <w:tcW w:w="2552" w:type="dxa"/>
            <w:shd w:val="clear" w:color="auto" w:fill="E9F4FC"/>
          </w:tcPr>
          <w:p w14:paraId="31446B39" w14:textId="721AA810" w:rsidR="000E52B8" w:rsidRPr="000E52B8" w:rsidDel="00F56E81" w:rsidRDefault="000E52B8" w:rsidP="000E52B8">
            <w:pPr>
              <w:pStyle w:val="Tableheading"/>
              <w:tabs>
                <w:tab w:val="left" w:pos="615"/>
                <w:tab w:val="center" w:pos="3209"/>
              </w:tabs>
              <w:jc w:val="left"/>
            </w:pPr>
            <w:r w:rsidRPr="000E52B8">
              <w:t>Lab Address:</w:t>
            </w:r>
          </w:p>
        </w:tc>
      </w:tr>
      <w:tr w:rsidR="000E52B8" w:rsidRPr="008B3975" w14:paraId="47FE00D1" w14:textId="77777777" w:rsidTr="000E52B8">
        <w:trPr>
          <w:jc w:val="center"/>
        </w:trPr>
        <w:tc>
          <w:tcPr>
            <w:tcW w:w="2693" w:type="dxa"/>
          </w:tcPr>
          <w:p w14:paraId="12CBDCD5" w14:textId="17CA59FC" w:rsidR="000E52B8" w:rsidRPr="008E739D" w:rsidRDefault="000E52B8" w:rsidP="000E52B8">
            <w:pPr>
              <w:pStyle w:val="Table-Body-centred"/>
              <w:jc w:val="left"/>
            </w:pPr>
            <w:r w:rsidRPr="008E739D">
              <w:t>Oil content (winter and spring oilseed rape)</w:t>
            </w:r>
          </w:p>
          <w:p w14:paraId="72DE3122" w14:textId="77777777" w:rsidR="000E52B8" w:rsidRPr="008E739D" w:rsidRDefault="000E52B8" w:rsidP="000E52B8">
            <w:pPr>
              <w:pStyle w:val="Table-Body-centred"/>
              <w:jc w:val="left"/>
            </w:pPr>
          </w:p>
          <w:p w14:paraId="042FC442" w14:textId="381D7083" w:rsidR="000E52B8" w:rsidRPr="008E739D" w:rsidRDefault="000E52B8" w:rsidP="000E52B8">
            <w:pPr>
              <w:pStyle w:val="Table-Body-centred"/>
              <w:jc w:val="left"/>
            </w:pPr>
            <w:r w:rsidRPr="008E739D">
              <w:t>Oil content/ALA (spring linseed)</w:t>
            </w:r>
          </w:p>
          <w:p w14:paraId="685C7C20" w14:textId="77777777" w:rsidR="000E52B8" w:rsidRPr="008E739D" w:rsidRDefault="000E52B8" w:rsidP="000E52B8">
            <w:pPr>
              <w:pStyle w:val="Table-Body-centred"/>
              <w:jc w:val="left"/>
            </w:pPr>
          </w:p>
          <w:p w14:paraId="139EED96" w14:textId="0A4CE9DF" w:rsidR="000E52B8" w:rsidRPr="008E739D" w:rsidRDefault="000E52B8" w:rsidP="000E52B8">
            <w:pPr>
              <w:pStyle w:val="Table-Body-centred"/>
              <w:jc w:val="left"/>
            </w:pPr>
            <w:r w:rsidRPr="008E739D">
              <w:t xml:space="preserve">If (by prior arrangement) </w:t>
            </w:r>
            <w:proofErr w:type="spellStart"/>
            <w:r w:rsidRPr="008E739D">
              <w:t>Niab</w:t>
            </w:r>
            <w:proofErr w:type="spellEnd"/>
            <w:r w:rsidRPr="008E739D">
              <w:t xml:space="preserve"> are to determine dry matter content, this is also the address to which samples should be sent.</w:t>
            </w:r>
          </w:p>
        </w:tc>
        <w:tc>
          <w:tcPr>
            <w:tcW w:w="4106" w:type="dxa"/>
          </w:tcPr>
          <w:p w14:paraId="02009CA2" w14:textId="77777777" w:rsidR="000E52B8" w:rsidRPr="008E739D" w:rsidRDefault="000E52B8" w:rsidP="000E52B8">
            <w:pPr>
              <w:pStyle w:val="Table-Body-centred"/>
              <w:jc w:val="left"/>
            </w:pPr>
            <w:r w:rsidRPr="008E739D">
              <w:t>Tel: 01223 341587</w:t>
            </w:r>
          </w:p>
          <w:p w14:paraId="6C85A833" w14:textId="77777777" w:rsidR="000E52B8" w:rsidRPr="008E739D" w:rsidRDefault="000E52B8" w:rsidP="000E52B8">
            <w:pPr>
              <w:ind w:right="162"/>
              <w:rPr>
                <w:sz w:val="18"/>
                <w:szCs w:val="18"/>
              </w:rPr>
            </w:pPr>
            <w:r w:rsidRPr="008E739D">
              <w:rPr>
                <w:rFonts w:eastAsiaTheme="minorEastAsia"/>
                <w:color w:val="4D4D4C"/>
                <w:sz w:val="18"/>
                <w:szCs w:val="18"/>
                <w:lang w:eastAsia="ja-JP"/>
              </w:rPr>
              <w:t>E-mail:</w:t>
            </w:r>
            <w:r w:rsidRPr="008E739D">
              <w:rPr>
                <w:sz w:val="18"/>
                <w:szCs w:val="18"/>
              </w:rPr>
              <w:t xml:space="preserve"> </w:t>
            </w:r>
            <w:r w:rsidRPr="008E739D">
              <w:rPr>
                <w:rStyle w:val="Hyperlink"/>
                <w:sz w:val="18"/>
                <w:szCs w:val="18"/>
              </w:rPr>
              <w:t>Daniel.Delgado-Rosas@niab.com</w:t>
            </w:r>
            <w:r w:rsidRPr="008E739D">
              <w:rPr>
                <w:sz w:val="18"/>
                <w:szCs w:val="18"/>
              </w:rPr>
              <w:t xml:space="preserve"> </w:t>
            </w:r>
          </w:p>
          <w:p w14:paraId="0C2F61AB" w14:textId="77777777" w:rsidR="000E52B8" w:rsidRPr="008E739D" w:rsidRDefault="000E52B8" w:rsidP="000E52B8">
            <w:pPr>
              <w:pStyle w:val="Table-Body-centred"/>
              <w:jc w:val="left"/>
              <w:rPr>
                <w:b/>
                <w:bCs/>
              </w:rPr>
            </w:pPr>
          </w:p>
        </w:tc>
        <w:tc>
          <w:tcPr>
            <w:tcW w:w="2552" w:type="dxa"/>
          </w:tcPr>
          <w:p w14:paraId="530D4F95" w14:textId="04A01417" w:rsidR="000E52B8" w:rsidRPr="008E739D" w:rsidRDefault="000E52B8" w:rsidP="000E52B8">
            <w:pPr>
              <w:pStyle w:val="Table-Body-centred"/>
              <w:jc w:val="left"/>
              <w:rPr>
                <w:b/>
                <w:bCs/>
              </w:rPr>
            </w:pPr>
            <w:proofErr w:type="spellStart"/>
            <w:r w:rsidRPr="008E739D">
              <w:rPr>
                <w:b/>
                <w:bCs/>
              </w:rPr>
              <w:t>Niab</w:t>
            </w:r>
            <w:proofErr w:type="spellEnd"/>
            <w:r w:rsidRPr="008E739D">
              <w:rPr>
                <w:b/>
                <w:bCs/>
              </w:rPr>
              <w:t xml:space="preserve"> Park Farm</w:t>
            </w:r>
          </w:p>
          <w:p w14:paraId="40B2FAE5" w14:textId="77777777" w:rsidR="000E52B8" w:rsidRPr="008E739D" w:rsidRDefault="000E52B8" w:rsidP="000E52B8">
            <w:pPr>
              <w:pStyle w:val="Table-Body-centred"/>
              <w:jc w:val="left"/>
            </w:pPr>
            <w:r w:rsidRPr="008E739D">
              <w:t>Daniel Delgado-Rosas</w:t>
            </w:r>
          </w:p>
          <w:p w14:paraId="2D4FEF05" w14:textId="77777777" w:rsidR="000E52B8" w:rsidRPr="008E739D" w:rsidRDefault="000E52B8" w:rsidP="000E52B8">
            <w:pPr>
              <w:pStyle w:val="Table-Body-centred"/>
              <w:jc w:val="left"/>
            </w:pPr>
            <w:r w:rsidRPr="008E739D">
              <w:t>Barn 2</w:t>
            </w:r>
          </w:p>
          <w:p w14:paraId="48525FDF" w14:textId="77777777" w:rsidR="005D2720" w:rsidRPr="008E739D" w:rsidRDefault="005D2720" w:rsidP="000E52B8">
            <w:pPr>
              <w:pStyle w:val="Table-Body-centred"/>
              <w:jc w:val="left"/>
            </w:pPr>
            <w:proofErr w:type="spellStart"/>
            <w:r w:rsidRPr="008E739D">
              <w:t>Niab</w:t>
            </w:r>
            <w:proofErr w:type="spellEnd"/>
            <w:r w:rsidRPr="008E739D">
              <w:t xml:space="preserve"> Park Farm Campus</w:t>
            </w:r>
          </w:p>
          <w:p w14:paraId="59004B3B" w14:textId="77777777" w:rsidR="005D2720" w:rsidRPr="008E739D" w:rsidRDefault="005D2720" w:rsidP="000E52B8">
            <w:pPr>
              <w:pStyle w:val="Table-Body-centred"/>
              <w:jc w:val="left"/>
            </w:pPr>
            <w:r w:rsidRPr="008E739D">
              <w:t>Villa Road</w:t>
            </w:r>
          </w:p>
          <w:p w14:paraId="1746D8EB" w14:textId="77777777" w:rsidR="005D2720" w:rsidRPr="008E739D" w:rsidRDefault="005D2720" w:rsidP="000E52B8">
            <w:pPr>
              <w:pStyle w:val="Table-Body-centred"/>
              <w:jc w:val="left"/>
            </w:pPr>
            <w:r w:rsidRPr="008E739D">
              <w:t>Histon</w:t>
            </w:r>
          </w:p>
          <w:p w14:paraId="6301B699" w14:textId="77777777" w:rsidR="005D2720" w:rsidRPr="008E739D" w:rsidRDefault="005D2720" w:rsidP="000E52B8">
            <w:pPr>
              <w:pStyle w:val="Table-Body-centred"/>
              <w:jc w:val="left"/>
            </w:pPr>
            <w:r w:rsidRPr="008E739D">
              <w:t>Cambridge</w:t>
            </w:r>
          </w:p>
          <w:p w14:paraId="7E5CC4FC" w14:textId="25812D33" w:rsidR="000E52B8" w:rsidRPr="008E739D" w:rsidRDefault="005D2720" w:rsidP="000E52B8">
            <w:pPr>
              <w:pStyle w:val="Table-Body-centred"/>
              <w:jc w:val="left"/>
            </w:pPr>
            <w:r w:rsidRPr="008E739D">
              <w:t>CB24 9AT</w:t>
            </w:r>
            <w:r w:rsidR="000E52B8" w:rsidRPr="008E739D">
              <w:t xml:space="preserve"> </w:t>
            </w:r>
          </w:p>
        </w:tc>
      </w:tr>
    </w:tbl>
    <w:p w14:paraId="10F86D3E" w14:textId="77777777" w:rsidR="00C70C76" w:rsidRDefault="00C70C76" w:rsidP="008E739D">
      <w:pPr>
        <w:pStyle w:val="BodyText"/>
      </w:pPr>
    </w:p>
    <w:p w14:paraId="44EB652C" w14:textId="77777777" w:rsidR="00C70C76" w:rsidRDefault="00C70C76" w:rsidP="008E739D">
      <w:pPr>
        <w:pStyle w:val="BodyText"/>
      </w:pPr>
    </w:p>
    <w:p w14:paraId="1042629D" w14:textId="4B342240" w:rsidR="001D60CF" w:rsidRPr="00F17F25" w:rsidRDefault="00D25A6C" w:rsidP="00F17F25">
      <w:pPr>
        <w:pStyle w:val="Heading2"/>
        <w:rPr>
          <w:rFonts w:ascii="Ubuntu" w:eastAsia="Times New Roman" w:hAnsi="Ubuntu" w:cs="Arial"/>
          <w:color w:val="0090D4"/>
          <w:sz w:val="40"/>
          <w:szCs w:val="36"/>
        </w:rPr>
      </w:pPr>
      <w:bookmarkStart w:id="21" w:name="_Toc229493779"/>
      <w:r w:rsidRPr="00F17F25">
        <w:rPr>
          <w:rFonts w:ascii="Ubuntu" w:eastAsia="Times New Roman" w:hAnsi="Ubuntu" w:cs="Arial"/>
          <w:color w:val="0090D4"/>
          <w:sz w:val="40"/>
          <w:szCs w:val="36"/>
        </w:rPr>
        <w:t>Contact us</w:t>
      </w:r>
      <w:bookmarkEnd w:id="21"/>
    </w:p>
    <w:p w14:paraId="3EBB2A18" w14:textId="77777777" w:rsidR="00032623" w:rsidRDefault="00032623" w:rsidP="008E739D">
      <w:pPr>
        <w:pStyle w:val="BodyText"/>
        <w:rPr>
          <w:rFonts w:ascii="Arial" w:hAnsi="Arial" w:cs="Arial"/>
          <w:color w:val="5F5F5F"/>
          <w:sz w:val="20"/>
          <w:lang w:eastAsia="en-GB"/>
        </w:rPr>
      </w:pPr>
      <w:r w:rsidRPr="008E739D">
        <w:rPr>
          <w:rFonts w:ascii="Arial" w:hAnsi="Arial" w:cs="Arial"/>
          <w:color w:val="5F5F5F"/>
          <w:sz w:val="20"/>
          <w:lang w:eastAsia="en-GB"/>
        </w:rPr>
        <w:t xml:space="preserve">AHDB, Siskin Parkway East, Middlemarch Business Park, Coventry CV3 4PE </w:t>
      </w:r>
      <w:r w:rsidRPr="008E739D">
        <w:rPr>
          <w:rFonts w:ascii="Arial" w:hAnsi="Arial" w:cs="Arial"/>
          <w:color w:val="5F5F5F"/>
          <w:sz w:val="20"/>
          <w:lang w:eastAsia="en-GB"/>
        </w:rPr>
        <w:tab/>
      </w:r>
    </w:p>
    <w:p w14:paraId="28789806" w14:textId="77777777" w:rsidR="008E739D" w:rsidRPr="008E739D" w:rsidRDefault="008E739D" w:rsidP="008E739D">
      <w:pPr>
        <w:pStyle w:val="BodyText"/>
        <w:rPr>
          <w:rFonts w:ascii="Arial" w:hAnsi="Arial" w:cs="Arial"/>
          <w:color w:val="5F5F5F"/>
          <w:sz w:val="20"/>
          <w:lang w:eastAsia="en-GB"/>
        </w:rPr>
      </w:pPr>
    </w:p>
    <w:p w14:paraId="5E04F3B5" w14:textId="2D4AA161" w:rsidR="006D15BC" w:rsidRPr="008E739D" w:rsidRDefault="00032623" w:rsidP="008E739D">
      <w:pPr>
        <w:pStyle w:val="BodyText"/>
        <w:rPr>
          <w:rFonts w:ascii="Arial" w:hAnsi="Arial" w:cs="Arial"/>
          <w:color w:val="5F5F5F"/>
          <w:sz w:val="20"/>
          <w:lang w:eastAsia="en-GB"/>
        </w:rPr>
      </w:pPr>
      <w:r w:rsidRPr="008E739D">
        <w:rPr>
          <w:rFonts w:ascii="Arial" w:hAnsi="Arial" w:cs="Arial"/>
          <w:color w:val="5F5F5F"/>
          <w:sz w:val="20"/>
          <w:lang w:eastAsia="en-GB"/>
        </w:rPr>
        <w:t xml:space="preserve">Email: </w:t>
      </w:r>
      <w:r w:rsidRPr="008E739D">
        <w:rPr>
          <w:rStyle w:val="Hyperlink"/>
          <w:rFonts w:ascii="Arial" w:hAnsi="Arial" w:cs="Arial"/>
          <w:sz w:val="20"/>
          <w:lang w:eastAsia="en-GB"/>
        </w:rPr>
        <w:t>info@ahdb.org.uk</w:t>
      </w:r>
    </w:p>
    <w:p w14:paraId="15C47ACA" w14:textId="4E61A30C" w:rsidR="003D5AAB" w:rsidRDefault="003D5AAB"/>
    <w:sectPr w:rsidR="003D5AAB" w:rsidSect="00306565">
      <w:headerReference w:type="even" r:id="rId13"/>
      <w:headerReference w:type="default" r:id="rId14"/>
      <w:footerReference w:type="even" r:id="rId15"/>
      <w:footerReference w:type="default" r:id="rId16"/>
      <w:headerReference w:type="first" r:id="rId17"/>
      <w:pgSz w:w="11906" w:h="16838" w:code="9"/>
      <w:pgMar w:top="1134" w:right="964" w:bottom="2041" w:left="964" w:header="567"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95349" w14:textId="77777777" w:rsidR="00384889" w:rsidRDefault="00384889" w:rsidP="00264BFF">
      <w:pPr>
        <w:spacing w:after="0"/>
      </w:pPr>
      <w:r>
        <w:separator/>
      </w:r>
    </w:p>
  </w:endnote>
  <w:endnote w:type="continuationSeparator" w:id="0">
    <w:p w14:paraId="0F544D88" w14:textId="77777777" w:rsidR="00384889" w:rsidRDefault="00384889" w:rsidP="00264BF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Ubuntu Light">
    <w:altName w:val="Ubuntu Medium"/>
    <w:panose1 w:val="020B0304030602030204"/>
    <w:charset w:val="00"/>
    <w:family w:val="swiss"/>
    <w:pitch w:val="variable"/>
    <w:sig w:usb0="E00002FF" w:usb1="5000205B" w:usb2="00000000" w:usb3="00000000" w:csb0="0000009F" w:csb1="00000000"/>
  </w:font>
  <w:font w:name="Ubuntu">
    <w:panose1 w:val="020B0504030602030204"/>
    <w:charset w:val="00"/>
    <w:family w:val="swiss"/>
    <w:pitch w:val="variable"/>
    <w:sig w:usb0="E00002F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12261498"/>
      <w:docPartObj>
        <w:docPartGallery w:val="Page Numbers (Bottom of Page)"/>
        <w:docPartUnique/>
      </w:docPartObj>
    </w:sdtPr>
    <w:sdtEndPr>
      <w:rPr>
        <w:rStyle w:val="PageNumber"/>
      </w:rPr>
    </w:sdtEndPr>
    <w:sdtContent>
      <w:p w14:paraId="1DD35572" w14:textId="77777777" w:rsidR="00264BFF" w:rsidRDefault="00264BFF" w:rsidP="00F86FBC">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F81C397" w14:textId="77777777" w:rsidR="00264BFF" w:rsidRDefault="00264BFF" w:rsidP="00F86FBC">
    <w:pPr>
      <w:pStyle w:val="Footer"/>
    </w:pPr>
  </w:p>
  <w:p w14:paraId="40395524" w14:textId="77777777" w:rsidR="00264BFF" w:rsidRDefault="00264BF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B229A" w14:textId="5B126700" w:rsidR="00264BFF" w:rsidRPr="00F36153" w:rsidRDefault="00264BFF" w:rsidP="00740B5A">
    <w:pPr>
      <w:pStyle w:val="Footer"/>
      <w:tabs>
        <w:tab w:val="clear" w:pos="4513"/>
        <w:tab w:val="center" w:pos="4395"/>
      </w:tabs>
    </w:pPr>
    <w:r w:rsidRPr="00F36153">
      <w:t xml:space="preserve">Page </w:t>
    </w:r>
    <w:r w:rsidRPr="00F36153">
      <w:fldChar w:fldCharType="begin"/>
    </w:r>
    <w:r w:rsidRPr="00F36153">
      <w:instrText xml:space="preserve"> PAGE  \* Arabic  \* MERGEFORMAT </w:instrText>
    </w:r>
    <w:r w:rsidRPr="00F36153">
      <w:fldChar w:fldCharType="separate"/>
    </w:r>
    <w:r w:rsidRPr="00F36153">
      <w:t>2</w:t>
    </w:r>
    <w:r w:rsidRPr="00F36153">
      <w:fldChar w:fldCharType="end"/>
    </w:r>
    <w:r w:rsidRPr="00F36153">
      <w:t xml:space="preserve"> of </w:t>
    </w:r>
    <w:fldSimple w:instr=" NUMPAGES  \* Arabic  \* MERGEFORMAT ">
      <w:r w:rsidRPr="00F36153">
        <w:t>2</w:t>
      </w:r>
    </w:fldSimple>
    <w:r w:rsidRPr="00F36153">
      <w:t xml:space="preserve"> </w:t>
    </w:r>
    <w:r>
      <w:t xml:space="preserve">                                   </w:t>
    </w:r>
    <w:r w:rsidRPr="00F36153">
      <w:tab/>
    </w:r>
    <w:r w:rsidRPr="00F36153">
      <w:sym w:font="Symbol" w:char="F0E3"/>
    </w:r>
    <w:r w:rsidRPr="00F36153">
      <w:t xml:space="preserve"> Agriculture and Horticulture Development Board </w:t>
    </w:r>
    <w:r w:rsidRPr="00F36153">
      <w:fldChar w:fldCharType="begin"/>
    </w:r>
    <w:r w:rsidRPr="00F36153">
      <w:instrText xml:space="preserve"> DATE \@ "yyyy" \* MERGEFORMAT </w:instrText>
    </w:r>
    <w:r w:rsidRPr="00F36153">
      <w:fldChar w:fldCharType="separate"/>
    </w:r>
    <w:r w:rsidR="00A24145">
      <w:rPr>
        <w:noProof/>
      </w:rPr>
      <w:t>2026</w:t>
    </w:r>
    <w:r w:rsidRPr="00F36153">
      <w:fldChar w:fldCharType="end"/>
    </w:r>
    <w:r w:rsidRPr="00F36153">
      <w:t>. All rights reserved.</w:t>
    </w:r>
  </w:p>
  <w:p w14:paraId="248B4D7B" w14:textId="77777777" w:rsidR="00264BFF" w:rsidRPr="00F36153" w:rsidRDefault="00264BFF" w:rsidP="00B05791">
    <w:pPr>
      <w:pStyle w:val="Footer"/>
      <w:tabs>
        <w:tab w:val="center" w:pos="4395"/>
      </w:tabs>
    </w:pPr>
  </w:p>
  <w:p w14:paraId="0F2831DE" w14:textId="77777777" w:rsidR="00264BFF" w:rsidRDefault="00264BFF" w:rsidP="00F86FBC">
    <w:pPr>
      <w:pStyle w:val="Footer"/>
    </w:pPr>
  </w:p>
  <w:p w14:paraId="140DBE62" w14:textId="77777777" w:rsidR="00264BFF" w:rsidRDefault="00264BF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A4B80" w14:textId="77777777" w:rsidR="00384889" w:rsidRDefault="00384889" w:rsidP="00264BFF">
      <w:pPr>
        <w:spacing w:after="0"/>
      </w:pPr>
      <w:r>
        <w:separator/>
      </w:r>
    </w:p>
  </w:footnote>
  <w:footnote w:type="continuationSeparator" w:id="0">
    <w:p w14:paraId="483381E6" w14:textId="77777777" w:rsidR="00384889" w:rsidRDefault="00384889" w:rsidP="00264BF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769A9" w14:textId="3BF8F7BB" w:rsidR="00DD407A" w:rsidRDefault="00DD407A">
    <w:pPr>
      <w:pStyle w:val="Header"/>
    </w:pPr>
    <w:r>
      <w:rPr>
        <w:noProof/>
        <w14:ligatures w14:val="standardContextual"/>
      </w:rPr>
      <mc:AlternateContent>
        <mc:Choice Requires="wps">
          <w:drawing>
            <wp:anchor distT="0" distB="0" distL="0" distR="0" simplePos="0" relativeHeight="251658243" behindDoc="0" locked="0" layoutInCell="1" allowOverlap="1" wp14:anchorId="59448651" wp14:editId="3B17E331">
              <wp:simplePos x="635" y="635"/>
              <wp:positionH relativeFrom="page">
                <wp:align>center</wp:align>
              </wp:positionH>
              <wp:positionV relativeFrom="page">
                <wp:align>top</wp:align>
              </wp:positionV>
              <wp:extent cx="622300" cy="376555"/>
              <wp:effectExtent l="0" t="0" r="6350" b="4445"/>
              <wp:wrapNone/>
              <wp:docPr id="48732490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0B0668C" w14:textId="4A5AD6DC" w:rsidR="00DD407A" w:rsidRPr="00DD407A" w:rsidRDefault="00DD407A" w:rsidP="00DD407A">
                          <w:pPr>
                            <w:spacing w:after="0"/>
                            <w:rPr>
                              <w:rFonts w:ascii="Aptos" w:eastAsia="Aptos" w:hAnsi="Aptos" w:cs="Aptos"/>
                              <w:noProof/>
                              <w:color w:val="000000"/>
                              <w:sz w:val="24"/>
                              <w:szCs w:val="24"/>
                            </w:rPr>
                          </w:pPr>
                          <w:r w:rsidRPr="00DD407A">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448651"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40B0668C" w14:textId="4A5AD6DC" w:rsidR="00DD407A" w:rsidRPr="00DD407A" w:rsidRDefault="00DD407A" w:rsidP="00DD407A">
                    <w:pPr>
                      <w:spacing w:after="0"/>
                      <w:rPr>
                        <w:rFonts w:ascii="Aptos" w:eastAsia="Aptos" w:hAnsi="Aptos" w:cs="Aptos"/>
                        <w:noProof/>
                        <w:color w:val="000000"/>
                        <w:sz w:val="24"/>
                        <w:szCs w:val="24"/>
                      </w:rPr>
                    </w:pPr>
                    <w:r w:rsidRPr="00DD407A">
                      <w:rPr>
                        <w:rFonts w:ascii="Aptos" w:eastAsia="Aptos" w:hAnsi="Aptos" w:cs="Aptos"/>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7D418" w14:textId="7E91667C" w:rsidR="00264BFF" w:rsidRDefault="00DD407A" w:rsidP="00F86FBC">
    <w:pPr>
      <w:pStyle w:val="Header"/>
    </w:pPr>
    <w:r>
      <w:rPr>
        <w:noProof/>
        <w14:ligatures w14:val="standardContextual"/>
      </w:rPr>
      <mc:AlternateContent>
        <mc:Choice Requires="wps">
          <w:drawing>
            <wp:anchor distT="0" distB="0" distL="0" distR="0" simplePos="0" relativeHeight="251658242" behindDoc="0" locked="0" layoutInCell="1" allowOverlap="1" wp14:anchorId="7702F254" wp14:editId="2B15977D">
              <wp:simplePos x="635" y="635"/>
              <wp:positionH relativeFrom="page">
                <wp:align>center</wp:align>
              </wp:positionH>
              <wp:positionV relativeFrom="page">
                <wp:align>top</wp:align>
              </wp:positionV>
              <wp:extent cx="622300" cy="376555"/>
              <wp:effectExtent l="0" t="0" r="6350" b="4445"/>
              <wp:wrapNone/>
              <wp:docPr id="38785060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9AC1BBC" w14:textId="3AB0D609" w:rsidR="00DD407A" w:rsidRPr="00DD407A" w:rsidRDefault="00DD407A" w:rsidP="00DD407A">
                          <w:pPr>
                            <w:spacing w:after="0"/>
                            <w:rPr>
                              <w:rFonts w:ascii="Aptos" w:eastAsia="Aptos" w:hAnsi="Aptos" w:cs="Aptos"/>
                              <w:noProof/>
                              <w:color w:val="000000"/>
                              <w:sz w:val="24"/>
                              <w:szCs w:val="24"/>
                            </w:rPr>
                          </w:pPr>
                          <w:r w:rsidRPr="00DD407A">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702F254"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59AC1BBC" w14:textId="3AB0D609" w:rsidR="00DD407A" w:rsidRPr="00DD407A" w:rsidRDefault="00DD407A" w:rsidP="00DD407A">
                    <w:pPr>
                      <w:spacing w:after="0"/>
                      <w:rPr>
                        <w:rFonts w:ascii="Aptos" w:eastAsia="Aptos" w:hAnsi="Aptos" w:cs="Aptos"/>
                        <w:noProof/>
                        <w:color w:val="000000"/>
                        <w:sz w:val="24"/>
                        <w:szCs w:val="24"/>
                      </w:rPr>
                    </w:pPr>
                    <w:r w:rsidRPr="00DD407A">
                      <w:rPr>
                        <w:rFonts w:ascii="Aptos" w:eastAsia="Aptos" w:hAnsi="Aptos" w:cs="Aptos"/>
                        <w:noProof/>
                        <w:color w:val="000000"/>
                        <w:sz w:val="24"/>
                        <w:szCs w:val="24"/>
                      </w:rPr>
                      <w:t>OFFICIAL</w:t>
                    </w:r>
                  </w:p>
                </w:txbxContent>
              </v:textbox>
              <w10:wrap anchorx="page" anchory="page"/>
            </v:shape>
          </w:pict>
        </mc:Fallback>
      </mc:AlternateContent>
    </w:r>
  </w:p>
  <w:p w14:paraId="145082C6" w14:textId="77777777" w:rsidR="00264BFF" w:rsidRDefault="00264BFF" w:rsidP="00F86FBC">
    <w:pPr>
      <w:pStyle w:val="Header"/>
    </w:pPr>
  </w:p>
  <w:p w14:paraId="6FB5A88A" w14:textId="65B352FC" w:rsidR="00264BFF" w:rsidRDefault="00A61BD9" w:rsidP="00A61BD9">
    <w:pPr>
      <w:tabs>
        <w:tab w:val="left" w:pos="5520"/>
      </w:tabs>
    </w:pPr>
    <w:r>
      <w:tab/>
    </w:r>
  </w:p>
  <w:p w14:paraId="6D07DCC7" w14:textId="77777777" w:rsidR="00A61BD9" w:rsidRDefault="00A61BD9" w:rsidP="00A61BD9">
    <w:pPr>
      <w:tabs>
        <w:tab w:val="left" w:pos="55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57E1E" w14:textId="77777777" w:rsidR="00306565" w:rsidRDefault="00306565">
    <w:pPr>
      <w:pStyle w:val="Header"/>
    </w:pPr>
  </w:p>
  <w:p w14:paraId="2D4BB8D7" w14:textId="6DB5FF4A" w:rsidR="00264BFF" w:rsidRDefault="00DD407A">
    <w:pPr>
      <w:pStyle w:val="Header"/>
    </w:pPr>
    <w:r>
      <w:rPr>
        <w:rFonts w:asciiTheme="majorHAnsi" w:eastAsiaTheme="minorHAnsi" w:hAnsiTheme="majorHAnsi" w:cstheme="majorBidi"/>
        <w:noProof/>
        <w:color w:val="0F4761" w:themeColor="accent1" w:themeShade="BF"/>
        <w:sz w:val="32"/>
        <w:szCs w:val="32"/>
        <w:lang w:val="en-US" w:eastAsia="en-US"/>
        <w14:ligatures w14:val="standardContextual"/>
      </w:rPr>
      <mc:AlternateContent>
        <mc:Choice Requires="wps">
          <w:drawing>
            <wp:anchor distT="0" distB="0" distL="0" distR="0" simplePos="0" relativeHeight="251658241" behindDoc="0" locked="0" layoutInCell="1" allowOverlap="1" wp14:anchorId="41DD43B6" wp14:editId="2A75D1A9">
              <wp:simplePos x="635" y="635"/>
              <wp:positionH relativeFrom="page">
                <wp:align>center</wp:align>
              </wp:positionH>
              <wp:positionV relativeFrom="page">
                <wp:align>top</wp:align>
              </wp:positionV>
              <wp:extent cx="622300" cy="376555"/>
              <wp:effectExtent l="0" t="0" r="6350" b="4445"/>
              <wp:wrapNone/>
              <wp:docPr id="12126348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03E4197" w14:textId="6F66F1A1" w:rsidR="00DD407A" w:rsidRPr="00DD407A" w:rsidRDefault="00DD407A" w:rsidP="00DD407A">
                          <w:pPr>
                            <w:spacing w:after="0"/>
                            <w:rPr>
                              <w:rFonts w:ascii="Aptos" w:eastAsia="Aptos" w:hAnsi="Aptos" w:cs="Aptos"/>
                              <w:noProof/>
                              <w:color w:val="000000"/>
                              <w:sz w:val="24"/>
                              <w:szCs w:val="24"/>
                            </w:rPr>
                          </w:pPr>
                          <w:r w:rsidRPr="00DD407A">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1DD43B6" id="_x0000_t202" coordsize="21600,21600" o:spt="202" path="m,l,21600r21600,l21600,xe">
              <v:stroke joinstyle="miter"/>
              <v:path gradientshapeok="t" o:connecttype="rect"/>
            </v:shapetype>
            <v:shape id="Text Box 1" o:spid="_x0000_s1028" type="#_x0000_t202" alt="OFFICIAL" style="position:absolute;margin-left:0;margin-top:0;width:49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003E4197" w14:textId="6F66F1A1" w:rsidR="00DD407A" w:rsidRPr="00DD407A" w:rsidRDefault="00DD407A" w:rsidP="00DD407A">
                    <w:pPr>
                      <w:spacing w:after="0"/>
                      <w:rPr>
                        <w:rFonts w:ascii="Aptos" w:eastAsia="Aptos" w:hAnsi="Aptos" w:cs="Aptos"/>
                        <w:noProof/>
                        <w:color w:val="000000"/>
                        <w:sz w:val="24"/>
                        <w:szCs w:val="24"/>
                      </w:rPr>
                    </w:pPr>
                    <w:r w:rsidRPr="00DD407A">
                      <w:rPr>
                        <w:rFonts w:ascii="Aptos" w:eastAsia="Aptos" w:hAnsi="Aptos" w:cs="Aptos"/>
                        <w:noProof/>
                        <w:color w:val="000000"/>
                        <w:sz w:val="24"/>
                        <w:szCs w:val="24"/>
                      </w:rPr>
                      <w:t>OFFICIAL</w:t>
                    </w:r>
                  </w:p>
                </w:txbxContent>
              </v:textbox>
              <w10:wrap anchorx="page" anchory="page"/>
            </v:shape>
          </w:pict>
        </mc:Fallback>
      </mc:AlternateContent>
    </w:r>
    <w:r w:rsidR="00264BFF" w:rsidRPr="007A3454">
      <w:rPr>
        <w:rStyle w:val="Heading2Char"/>
        <w:rFonts w:eastAsiaTheme="minorHAnsi"/>
        <w:noProof/>
        <w:lang w:val="en-US" w:eastAsia="en-US"/>
      </w:rPr>
      <w:drawing>
        <wp:anchor distT="0" distB="0" distL="114300" distR="114300" simplePos="0" relativeHeight="251658240" behindDoc="0" locked="0" layoutInCell="1" allowOverlap="1" wp14:anchorId="6959467B" wp14:editId="3734FE0C">
          <wp:simplePos x="0" y="0"/>
          <wp:positionH relativeFrom="column">
            <wp:posOffset>5105400</wp:posOffset>
          </wp:positionH>
          <wp:positionV relativeFrom="paragraph">
            <wp:posOffset>-635</wp:posOffset>
          </wp:positionV>
          <wp:extent cx="1259840" cy="546100"/>
          <wp:effectExtent l="0" t="0" r="0" b="0"/>
          <wp:wrapNone/>
          <wp:docPr id="1621830850" name="Picture 1621830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DHB-no-words_Blue_RGB.wmf"/>
                  <pic:cNvPicPr/>
                </pic:nvPicPr>
                <pic:blipFill>
                  <a:blip r:embed="rId1" cstate="print">
                    <a:extLst>
                      <a:ext uri="{28A0092B-C50C-407E-A947-70E740481C1C}">
                        <a14:useLocalDpi xmlns:a14="http://schemas.microsoft.com/office/drawing/2010/main" val="0"/>
                      </a:ext>
                    </a:extLst>
                  </a:blip>
                  <a:stretch>
                    <a:fillRect/>
                  </a:stretch>
                </pic:blipFill>
                <pic:spPr>
                  <a:xfrm rot="10800000" flipH="1" flipV="1">
                    <a:off x="0" y="0"/>
                    <a:ext cx="1259840" cy="546100"/>
                  </a:xfrm>
                  <a:prstGeom prst="rect">
                    <a:avLst/>
                  </a:prstGeom>
                </pic:spPr>
              </pic:pic>
            </a:graphicData>
          </a:graphic>
          <wp14:sizeRelH relativeFrom="page">
            <wp14:pctWidth>0</wp14:pctWidth>
          </wp14:sizeRelH>
          <wp14:sizeRelV relativeFrom="page">
            <wp14:pctHeight>0</wp14:pctHeight>
          </wp14:sizeRelV>
        </wp:anchor>
      </w:drawing>
    </w:r>
    <w:r w:rsidR="003F69B9">
      <w:t>Protocol 10</w:t>
    </w:r>
    <w:r w:rsidR="00040384">
      <w:t>4</w:t>
    </w:r>
    <w:r w:rsidR="003F69B9">
      <w:t xml:space="preserve">: RL Sampling Protocol </w:t>
    </w:r>
    <w:r w:rsidR="00040384">
      <w:t>Oilseeds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842E4"/>
    <w:multiLevelType w:val="hybridMultilevel"/>
    <w:tmpl w:val="0F22DCF4"/>
    <w:lvl w:ilvl="0" w:tplc="20801CC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8257C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D6C67F7"/>
    <w:multiLevelType w:val="singleLevel"/>
    <w:tmpl w:val="BDCE195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2803444"/>
    <w:multiLevelType w:val="hybridMultilevel"/>
    <w:tmpl w:val="B71AC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E057E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51743B2"/>
    <w:multiLevelType w:val="hybridMultilevel"/>
    <w:tmpl w:val="A9C0A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127C5F"/>
    <w:multiLevelType w:val="hybridMultilevel"/>
    <w:tmpl w:val="15D26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741FAC"/>
    <w:multiLevelType w:val="hybridMultilevel"/>
    <w:tmpl w:val="89589A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5CB013A9"/>
    <w:multiLevelType w:val="multilevel"/>
    <w:tmpl w:val="AAA6267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619F5B9C"/>
    <w:multiLevelType w:val="hybridMultilevel"/>
    <w:tmpl w:val="64302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E81BB0"/>
    <w:multiLevelType w:val="hybridMultilevel"/>
    <w:tmpl w:val="EB664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8F66BD8"/>
    <w:multiLevelType w:val="hybridMultilevel"/>
    <w:tmpl w:val="96DAD1EE"/>
    <w:lvl w:ilvl="0" w:tplc="08090001">
      <w:start w:val="1"/>
      <w:numFmt w:val="bullet"/>
      <w:lvlText w:val=""/>
      <w:lvlJc w:val="left"/>
      <w:pPr>
        <w:ind w:left="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D67447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78040F20"/>
    <w:multiLevelType w:val="hybridMultilevel"/>
    <w:tmpl w:val="079AF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F605ADF"/>
    <w:multiLevelType w:val="hybridMultilevel"/>
    <w:tmpl w:val="66B0C316"/>
    <w:lvl w:ilvl="0" w:tplc="C4882150">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403797059">
    <w:abstractNumId w:val="0"/>
  </w:num>
  <w:num w:numId="2" w16cid:durableId="1898591337">
    <w:abstractNumId w:val="10"/>
  </w:num>
  <w:num w:numId="3" w16cid:durableId="1810786012">
    <w:abstractNumId w:val="7"/>
  </w:num>
  <w:num w:numId="4" w16cid:durableId="1690523629">
    <w:abstractNumId w:val="14"/>
  </w:num>
  <w:num w:numId="5" w16cid:durableId="1322818">
    <w:abstractNumId w:val="3"/>
  </w:num>
  <w:num w:numId="6" w16cid:durableId="9071198">
    <w:abstractNumId w:val="11"/>
  </w:num>
  <w:num w:numId="7" w16cid:durableId="369765931">
    <w:abstractNumId w:val="9"/>
  </w:num>
  <w:num w:numId="8" w16cid:durableId="1274826623">
    <w:abstractNumId w:val="8"/>
  </w:num>
  <w:num w:numId="9" w16cid:durableId="1355154175">
    <w:abstractNumId w:val="1"/>
  </w:num>
  <w:num w:numId="10" w16cid:durableId="865796237">
    <w:abstractNumId w:val="2"/>
  </w:num>
  <w:num w:numId="11" w16cid:durableId="1076591239">
    <w:abstractNumId w:val="12"/>
  </w:num>
  <w:num w:numId="12" w16cid:durableId="264920788">
    <w:abstractNumId w:val="4"/>
  </w:num>
  <w:num w:numId="13" w16cid:durableId="719090114">
    <w:abstractNumId w:val="13"/>
  </w:num>
  <w:num w:numId="14" w16cid:durableId="2138986753">
    <w:abstractNumId w:val="6"/>
  </w:num>
  <w:num w:numId="15" w16cid:durableId="8880293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dyZKplL/KsBdyFm2PzIVOxI0531DVz3J3UoVWMhjEGbUmHYyuU4KRIZK/fIKKZdVWn7a+YIMHyLfPawY8pA34Q==" w:salt="fzbLbfW4cInWbOcHT2OUu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BFF"/>
    <w:rsid w:val="00001841"/>
    <w:rsid w:val="00001DBE"/>
    <w:rsid w:val="000046A1"/>
    <w:rsid w:val="00014852"/>
    <w:rsid w:val="00015491"/>
    <w:rsid w:val="00023606"/>
    <w:rsid w:val="00032623"/>
    <w:rsid w:val="00040384"/>
    <w:rsid w:val="00054EC3"/>
    <w:rsid w:val="00060840"/>
    <w:rsid w:val="00065965"/>
    <w:rsid w:val="000741D5"/>
    <w:rsid w:val="00081A23"/>
    <w:rsid w:val="00081DCD"/>
    <w:rsid w:val="000A38D8"/>
    <w:rsid w:val="000B0583"/>
    <w:rsid w:val="000B7AD6"/>
    <w:rsid w:val="000C068F"/>
    <w:rsid w:val="000C58BB"/>
    <w:rsid w:val="000E52B8"/>
    <w:rsid w:val="00100D5C"/>
    <w:rsid w:val="001062E1"/>
    <w:rsid w:val="0010689B"/>
    <w:rsid w:val="00106E68"/>
    <w:rsid w:val="001241F6"/>
    <w:rsid w:val="0014262C"/>
    <w:rsid w:val="00147260"/>
    <w:rsid w:val="00152FCB"/>
    <w:rsid w:val="00162A01"/>
    <w:rsid w:val="00196595"/>
    <w:rsid w:val="0019752F"/>
    <w:rsid w:val="001A30EE"/>
    <w:rsid w:val="001A4266"/>
    <w:rsid w:val="001B148C"/>
    <w:rsid w:val="001C5914"/>
    <w:rsid w:val="001C5A7C"/>
    <w:rsid w:val="001C7D0F"/>
    <w:rsid w:val="001D60CF"/>
    <w:rsid w:val="001E0CD3"/>
    <w:rsid w:val="001E520D"/>
    <w:rsid w:val="001E799B"/>
    <w:rsid w:val="00200C89"/>
    <w:rsid w:val="0020323F"/>
    <w:rsid w:val="00231B1C"/>
    <w:rsid w:val="00253A44"/>
    <w:rsid w:val="00254683"/>
    <w:rsid w:val="00257654"/>
    <w:rsid w:val="0026438B"/>
    <w:rsid w:val="00264832"/>
    <w:rsid w:val="00264BFF"/>
    <w:rsid w:val="0027044D"/>
    <w:rsid w:val="002843DE"/>
    <w:rsid w:val="00292DE3"/>
    <w:rsid w:val="002A0989"/>
    <w:rsid w:val="002C6931"/>
    <w:rsid w:val="002C6F91"/>
    <w:rsid w:val="002D7A92"/>
    <w:rsid w:val="002E3377"/>
    <w:rsid w:val="002E3B40"/>
    <w:rsid w:val="002E6A94"/>
    <w:rsid w:val="00306565"/>
    <w:rsid w:val="0033058D"/>
    <w:rsid w:val="003308DF"/>
    <w:rsid w:val="003324A6"/>
    <w:rsid w:val="00347D95"/>
    <w:rsid w:val="003565D6"/>
    <w:rsid w:val="003676B3"/>
    <w:rsid w:val="00380FC3"/>
    <w:rsid w:val="00384889"/>
    <w:rsid w:val="00385DC9"/>
    <w:rsid w:val="003A3B35"/>
    <w:rsid w:val="003A5D2D"/>
    <w:rsid w:val="003B0D01"/>
    <w:rsid w:val="003C1533"/>
    <w:rsid w:val="003D5AAB"/>
    <w:rsid w:val="003F69B9"/>
    <w:rsid w:val="00401E3C"/>
    <w:rsid w:val="004065C1"/>
    <w:rsid w:val="0041345D"/>
    <w:rsid w:val="004225AB"/>
    <w:rsid w:val="00424F7C"/>
    <w:rsid w:val="004253A7"/>
    <w:rsid w:val="00427530"/>
    <w:rsid w:val="00484946"/>
    <w:rsid w:val="004C4895"/>
    <w:rsid w:val="004C543B"/>
    <w:rsid w:val="004D16C0"/>
    <w:rsid w:val="004D1C4C"/>
    <w:rsid w:val="004D253D"/>
    <w:rsid w:val="004D54F6"/>
    <w:rsid w:val="004E1503"/>
    <w:rsid w:val="004F6C4C"/>
    <w:rsid w:val="005038EB"/>
    <w:rsid w:val="0051064B"/>
    <w:rsid w:val="00515948"/>
    <w:rsid w:val="00533667"/>
    <w:rsid w:val="0054342C"/>
    <w:rsid w:val="005600CC"/>
    <w:rsid w:val="00564680"/>
    <w:rsid w:val="0056638B"/>
    <w:rsid w:val="00576974"/>
    <w:rsid w:val="00593024"/>
    <w:rsid w:val="005A25D3"/>
    <w:rsid w:val="005A64E4"/>
    <w:rsid w:val="005C19DA"/>
    <w:rsid w:val="005D2720"/>
    <w:rsid w:val="005F6321"/>
    <w:rsid w:val="006059E6"/>
    <w:rsid w:val="00606806"/>
    <w:rsid w:val="00607832"/>
    <w:rsid w:val="00611DCE"/>
    <w:rsid w:val="00617EDA"/>
    <w:rsid w:val="00622149"/>
    <w:rsid w:val="00627120"/>
    <w:rsid w:val="006304A3"/>
    <w:rsid w:val="0063074D"/>
    <w:rsid w:val="00634014"/>
    <w:rsid w:val="00637AF2"/>
    <w:rsid w:val="00645480"/>
    <w:rsid w:val="00647D24"/>
    <w:rsid w:val="0065111D"/>
    <w:rsid w:val="006511D8"/>
    <w:rsid w:val="0065187A"/>
    <w:rsid w:val="00661F22"/>
    <w:rsid w:val="00667749"/>
    <w:rsid w:val="00683652"/>
    <w:rsid w:val="006860D0"/>
    <w:rsid w:val="0068625D"/>
    <w:rsid w:val="006B3000"/>
    <w:rsid w:val="006B3853"/>
    <w:rsid w:val="006C7BFC"/>
    <w:rsid w:val="006D15BC"/>
    <w:rsid w:val="006D2F78"/>
    <w:rsid w:val="006E0DDE"/>
    <w:rsid w:val="0070132E"/>
    <w:rsid w:val="00701BEC"/>
    <w:rsid w:val="00703BAC"/>
    <w:rsid w:val="007075FF"/>
    <w:rsid w:val="007209ED"/>
    <w:rsid w:val="00730641"/>
    <w:rsid w:val="00733D32"/>
    <w:rsid w:val="00744490"/>
    <w:rsid w:val="00744866"/>
    <w:rsid w:val="00751F68"/>
    <w:rsid w:val="00752F33"/>
    <w:rsid w:val="00756F65"/>
    <w:rsid w:val="007723EB"/>
    <w:rsid w:val="00774AEF"/>
    <w:rsid w:val="00791D28"/>
    <w:rsid w:val="00791FB3"/>
    <w:rsid w:val="0079477C"/>
    <w:rsid w:val="0079502B"/>
    <w:rsid w:val="007A1885"/>
    <w:rsid w:val="007B4BCC"/>
    <w:rsid w:val="007B544B"/>
    <w:rsid w:val="007C7FF7"/>
    <w:rsid w:val="007D3594"/>
    <w:rsid w:val="007D76AE"/>
    <w:rsid w:val="007E18EF"/>
    <w:rsid w:val="007F0760"/>
    <w:rsid w:val="00805B67"/>
    <w:rsid w:val="00806B30"/>
    <w:rsid w:val="00813D73"/>
    <w:rsid w:val="0083423A"/>
    <w:rsid w:val="0085198D"/>
    <w:rsid w:val="008604B0"/>
    <w:rsid w:val="00875AAD"/>
    <w:rsid w:val="00880D94"/>
    <w:rsid w:val="00893568"/>
    <w:rsid w:val="0089372F"/>
    <w:rsid w:val="008A1D01"/>
    <w:rsid w:val="008C1F0F"/>
    <w:rsid w:val="008E739D"/>
    <w:rsid w:val="008F521D"/>
    <w:rsid w:val="00911F33"/>
    <w:rsid w:val="009458E0"/>
    <w:rsid w:val="009525F8"/>
    <w:rsid w:val="00953065"/>
    <w:rsid w:val="009676DC"/>
    <w:rsid w:val="00990243"/>
    <w:rsid w:val="009938DE"/>
    <w:rsid w:val="009C0DC0"/>
    <w:rsid w:val="009C1DC6"/>
    <w:rsid w:val="009E6629"/>
    <w:rsid w:val="009F3C2C"/>
    <w:rsid w:val="009F5957"/>
    <w:rsid w:val="00A0017F"/>
    <w:rsid w:val="00A01782"/>
    <w:rsid w:val="00A019CA"/>
    <w:rsid w:val="00A0593A"/>
    <w:rsid w:val="00A24145"/>
    <w:rsid w:val="00A442BA"/>
    <w:rsid w:val="00A61BD9"/>
    <w:rsid w:val="00A72635"/>
    <w:rsid w:val="00A83DEA"/>
    <w:rsid w:val="00AA1B2D"/>
    <w:rsid w:val="00AA4B9D"/>
    <w:rsid w:val="00AB6522"/>
    <w:rsid w:val="00AE3789"/>
    <w:rsid w:val="00AE560C"/>
    <w:rsid w:val="00AE7A8E"/>
    <w:rsid w:val="00AF0A8E"/>
    <w:rsid w:val="00AF44F1"/>
    <w:rsid w:val="00AF5900"/>
    <w:rsid w:val="00B0713F"/>
    <w:rsid w:val="00B1778F"/>
    <w:rsid w:val="00B364BC"/>
    <w:rsid w:val="00B40D87"/>
    <w:rsid w:val="00B5148B"/>
    <w:rsid w:val="00B61F9C"/>
    <w:rsid w:val="00B846A5"/>
    <w:rsid w:val="00BB1C92"/>
    <w:rsid w:val="00BB2395"/>
    <w:rsid w:val="00BE5437"/>
    <w:rsid w:val="00BE6A10"/>
    <w:rsid w:val="00C06744"/>
    <w:rsid w:val="00C12389"/>
    <w:rsid w:val="00C12973"/>
    <w:rsid w:val="00C13DB0"/>
    <w:rsid w:val="00C30A14"/>
    <w:rsid w:val="00C325DF"/>
    <w:rsid w:val="00C546E8"/>
    <w:rsid w:val="00C70C76"/>
    <w:rsid w:val="00CA00EA"/>
    <w:rsid w:val="00CA17C6"/>
    <w:rsid w:val="00CA4334"/>
    <w:rsid w:val="00CC5AD5"/>
    <w:rsid w:val="00CD3821"/>
    <w:rsid w:val="00CF198F"/>
    <w:rsid w:val="00D1434F"/>
    <w:rsid w:val="00D25A6C"/>
    <w:rsid w:val="00D36ACD"/>
    <w:rsid w:val="00D41DF2"/>
    <w:rsid w:val="00D45881"/>
    <w:rsid w:val="00D45D60"/>
    <w:rsid w:val="00D540CA"/>
    <w:rsid w:val="00D55E6F"/>
    <w:rsid w:val="00DC01BC"/>
    <w:rsid w:val="00DC1469"/>
    <w:rsid w:val="00DC7B9D"/>
    <w:rsid w:val="00DD407A"/>
    <w:rsid w:val="00DE220A"/>
    <w:rsid w:val="00DE50B5"/>
    <w:rsid w:val="00DE5CB6"/>
    <w:rsid w:val="00DE74AD"/>
    <w:rsid w:val="00DF2C78"/>
    <w:rsid w:val="00E015AA"/>
    <w:rsid w:val="00E040DA"/>
    <w:rsid w:val="00E11558"/>
    <w:rsid w:val="00E234AC"/>
    <w:rsid w:val="00E61975"/>
    <w:rsid w:val="00E75CFB"/>
    <w:rsid w:val="00E874DA"/>
    <w:rsid w:val="00EA00B1"/>
    <w:rsid w:val="00EA37FA"/>
    <w:rsid w:val="00EA3DD2"/>
    <w:rsid w:val="00EA530B"/>
    <w:rsid w:val="00EC16BD"/>
    <w:rsid w:val="00ED167E"/>
    <w:rsid w:val="00ED75D3"/>
    <w:rsid w:val="00EE124F"/>
    <w:rsid w:val="00EE47CE"/>
    <w:rsid w:val="00EF1FBF"/>
    <w:rsid w:val="00F06986"/>
    <w:rsid w:val="00F1707D"/>
    <w:rsid w:val="00F17F25"/>
    <w:rsid w:val="00F21FA9"/>
    <w:rsid w:val="00F26B2E"/>
    <w:rsid w:val="00F4219D"/>
    <w:rsid w:val="00F44916"/>
    <w:rsid w:val="00F47D2B"/>
    <w:rsid w:val="00F71F75"/>
    <w:rsid w:val="00F743FD"/>
    <w:rsid w:val="00F945BF"/>
    <w:rsid w:val="00F9661E"/>
    <w:rsid w:val="00FA3376"/>
    <w:rsid w:val="00FC0CF1"/>
    <w:rsid w:val="00FC55FB"/>
    <w:rsid w:val="00FD4105"/>
    <w:rsid w:val="00FE4FB6"/>
    <w:rsid w:val="00FE6E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BA705"/>
  <w15:chartTrackingRefBased/>
  <w15:docId w15:val="{58191EA3-5FE9-4A50-927E-3ECB15880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BFF"/>
    <w:pPr>
      <w:spacing w:line="240" w:lineRule="auto"/>
    </w:pPr>
    <w:rPr>
      <w:rFonts w:ascii="Arial" w:eastAsia="Times New Roman" w:hAnsi="Arial" w:cs="Arial"/>
      <w:color w:val="5F5F5F"/>
      <w:kern w:val="0"/>
      <w:sz w:val="20"/>
      <w:szCs w:val="20"/>
      <w:lang w:eastAsia="en-GB"/>
      <w14:ligatures w14:val="none"/>
    </w:rPr>
  </w:style>
  <w:style w:type="paragraph" w:styleId="Heading1">
    <w:name w:val="heading 1"/>
    <w:basedOn w:val="Normal"/>
    <w:next w:val="Normal"/>
    <w:link w:val="Heading1Char"/>
    <w:uiPriority w:val="9"/>
    <w:qFormat/>
    <w:rsid w:val="00264B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64B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64B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64B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4B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4B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4B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4B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4B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4B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64B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64B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64B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4B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4B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4B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4B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4BFF"/>
    <w:rPr>
      <w:rFonts w:eastAsiaTheme="majorEastAsia" w:cstheme="majorBidi"/>
      <w:color w:val="272727" w:themeColor="text1" w:themeTint="D8"/>
    </w:rPr>
  </w:style>
  <w:style w:type="paragraph" w:styleId="Title">
    <w:name w:val="Title"/>
    <w:basedOn w:val="Normal"/>
    <w:next w:val="Normal"/>
    <w:link w:val="TitleChar"/>
    <w:uiPriority w:val="10"/>
    <w:qFormat/>
    <w:rsid w:val="00264BF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4B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4B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4B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4BFF"/>
    <w:pPr>
      <w:spacing w:before="160"/>
      <w:jc w:val="center"/>
    </w:pPr>
    <w:rPr>
      <w:i/>
      <w:iCs/>
      <w:color w:val="404040" w:themeColor="text1" w:themeTint="BF"/>
    </w:rPr>
  </w:style>
  <w:style w:type="character" w:customStyle="1" w:styleId="QuoteChar">
    <w:name w:val="Quote Char"/>
    <w:basedOn w:val="DefaultParagraphFont"/>
    <w:link w:val="Quote"/>
    <w:uiPriority w:val="29"/>
    <w:rsid w:val="00264BFF"/>
    <w:rPr>
      <w:i/>
      <w:iCs/>
      <w:color w:val="404040" w:themeColor="text1" w:themeTint="BF"/>
    </w:rPr>
  </w:style>
  <w:style w:type="paragraph" w:styleId="ListParagraph">
    <w:name w:val="List Paragraph"/>
    <w:basedOn w:val="Normal"/>
    <w:uiPriority w:val="34"/>
    <w:qFormat/>
    <w:rsid w:val="00264BFF"/>
    <w:pPr>
      <w:ind w:left="720"/>
      <w:contextualSpacing/>
    </w:pPr>
  </w:style>
  <w:style w:type="character" w:styleId="IntenseEmphasis">
    <w:name w:val="Intense Emphasis"/>
    <w:basedOn w:val="DefaultParagraphFont"/>
    <w:uiPriority w:val="21"/>
    <w:qFormat/>
    <w:rsid w:val="00264BFF"/>
    <w:rPr>
      <w:i/>
      <w:iCs/>
      <w:color w:val="0F4761" w:themeColor="accent1" w:themeShade="BF"/>
    </w:rPr>
  </w:style>
  <w:style w:type="paragraph" w:styleId="IntenseQuote">
    <w:name w:val="Intense Quote"/>
    <w:basedOn w:val="Normal"/>
    <w:next w:val="Normal"/>
    <w:link w:val="IntenseQuoteChar"/>
    <w:uiPriority w:val="30"/>
    <w:qFormat/>
    <w:rsid w:val="00264B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4BFF"/>
    <w:rPr>
      <w:i/>
      <w:iCs/>
      <w:color w:val="0F4761" w:themeColor="accent1" w:themeShade="BF"/>
    </w:rPr>
  </w:style>
  <w:style w:type="character" w:styleId="IntenseReference">
    <w:name w:val="Intense Reference"/>
    <w:basedOn w:val="DefaultParagraphFont"/>
    <w:uiPriority w:val="32"/>
    <w:qFormat/>
    <w:rsid w:val="00264BFF"/>
    <w:rPr>
      <w:b/>
      <w:bCs/>
      <w:smallCaps/>
      <w:color w:val="0F4761" w:themeColor="accent1" w:themeShade="BF"/>
      <w:spacing w:val="5"/>
    </w:rPr>
  </w:style>
  <w:style w:type="paragraph" w:styleId="Header">
    <w:name w:val="header"/>
    <w:basedOn w:val="Normal"/>
    <w:link w:val="HeaderChar"/>
    <w:uiPriority w:val="99"/>
    <w:unhideWhenUsed/>
    <w:rsid w:val="00264BFF"/>
    <w:pPr>
      <w:tabs>
        <w:tab w:val="center" w:pos="4513"/>
        <w:tab w:val="right" w:pos="9026"/>
      </w:tabs>
      <w:spacing w:after="0"/>
    </w:pPr>
  </w:style>
  <w:style w:type="character" w:customStyle="1" w:styleId="HeaderChar">
    <w:name w:val="Header Char"/>
    <w:basedOn w:val="DefaultParagraphFont"/>
    <w:link w:val="Header"/>
    <w:uiPriority w:val="99"/>
    <w:rsid w:val="00264BFF"/>
  </w:style>
  <w:style w:type="paragraph" w:styleId="Footer">
    <w:name w:val="footer"/>
    <w:basedOn w:val="Normal"/>
    <w:link w:val="FooterChar"/>
    <w:uiPriority w:val="99"/>
    <w:unhideWhenUsed/>
    <w:rsid w:val="00264BFF"/>
    <w:pPr>
      <w:tabs>
        <w:tab w:val="center" w:pos="4513"/>
        <w:tab w:val="right" w:pos="9026"/>
      </w:tabs>
      <w:spacing w:after="0"/>
    </w:pPr>
  </w:style>
  <w:style w:type="character" w:customStyle="1" w:styleId="FooterChar">
    <w:name w:val="Footer Char"/>
    <w:basedOn w:val="DefaultParagraphFont"/>
    <w:link w:val="Footer"/>
    <w:uiPriority w:val="99"/>
    <w:rsid w:val="00264BFF"/>
  </w:style>
  <w:style w:type="character" w:styleId="PageNumber">
    <w:name w:val="page number"/>
    <w:basedOn w:val="DefaultParagraphFont"/>
    <w:uiPriority w:val="99"/>
    <w:semiHidden/>
    <w:unhideWhenUsed/>
    <w:rsid w:val="00264BFF"/>
    <w:rPr>
      <w:sz w:val="18"/>
    </w:rPr>
  </w:style>
  <w:style w:type="paragraph" w:customStyle="1" w:styleId="Table-Body-centred">
    <w:name w:val="Table - Body - centred"/>
    <w:basedOn w:val="Normal"/>
    <w:link w:val="Table-Body-centredChar"/>
    <w:qFormat/>
    <w:rsid w:val="00264BFF"/>
    <w:pPr>
      <w:spacing w:before="120" w:after="120"/>
      <w:jc w:val="center"/>
    </w:pPr>
    <w:rPr>
      <w:rFonts w:eastAsiaTheme="minorEastAsia"/>
      <w:color w:val="4D4D4C"/>
      <w:sz w:val="18"/>
      <w:szCs w:val="18"/>
      <w:lang w:eastAsia="ja-JP"/>
    </w:rPr>
  </w:style>
  <w:style w:type="table" w:customStyle="1" w:styleId="TableGrid1">
    <w:name w:val="Table Grid1"/>
    <w:basedOn w:val="TableNormal"/>
    <w:next w:val="TableGrid"/>
    <w:uiPriority w:val="39"/>
    <w:rsid w:val="00264BFF"/>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Table-Body-centred"/>
    <w:link w:val="TableheadingChar"/>
    <w:qFormat/>
    <w:rsid w:val="00264BFF"/>
    <w:pPr>
      <w:keepLines/>
      <w:snapToGrid w:val="0"/>
    </w:pPr>
    <w:rPr>
      <w:b/>
      <w:bCs/>
    </w:rPr>
  </w:style>
  <w:style w:type="character" w:customStyle="1" w:styleId="Table-Body-centredChar">
    <w:name w:val="Table - Body - centred Char"/>
    <w:basedOn w:val="DefaultParagraphFont"/>
    <w:link w:val="Table-Body-centred"/>
    <w:rsid w:val="00264BFF"/>
    <w:rPr>
      <w:rFonts w:ascii="Arial" w:eastAsiaTheme="minorEastAsia" w:hAnsi="Arial" w:cs="Arial"/>
      <w:color w:val="4D4D4C"/>
      <w:kern w:val="0"/>
      <w:sz w:val="18"/>
      <w:szCs w:val="18"/>
      <w:lang w:eastAsia="ja-JP"/>
      <w14:ligatures w14:val="none"/>
    </w:rPr>
  </w:style>
  <w:style w:type="character" w:customStyle="1" w:styleId="TableheadingChar">
    <w:name w:val="Table heading Char"/>
    <w:basedOn w:val="Table-Body-centredChar"/>
    <w:link w:val="Tableheading"/>
    <w:rsid w:val="00264BFF"/>
    <w:rPr>
      <w:rFonts w:ascii="Arial" w:eastAsiaTheme="minorEastAsia" w:hAnsi="Arial" w:cs="Arial"/>
      <w:b/>
      <w:bCs/>
      <w:color w:val="4D4D4C"/>
      <w:kern w:val="0"/>
      <w:sz w:val="18"/>
      <w:szCs w:val="18"/>
      <w:lang w:eastAsia="ja-JP"/>
      <w14:ligatures w14:val="none"/>
    </w:rPr>
  </w:style>
  <w:style w:type="table" w:styleId="TableGrid">
    <w:name w:val="Table Grid"/>
    <w:basedOn w:val="TableNormal"/>
    <w:uiPriority w:val="39"/>
    <w:rsid w:val="00264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A3B35"/>
    <w:pPr>
      <w:spacing w:before="240" w:after="0" w:line="259" w:lineRule="auto"/>
      <w:outlineLvl w:val="9"/>
    </w:pPr>
    <w:rPr>
      <w:sz w:val="32"/>
      <w:szCs w:val="32"/>
      <w:lang w:val="en-US" w:eastAsia="en-US"/>
    </w:rPr>
  </w:style>
  <w:style w:type="paragraph" w:styleId="TOC2">
    <w:name w:val="toc 2"/>
    <w:basedOn w:val="Normal"/>
    <w:next w:val="Normal"/>
    <w:autoRedefine/>
    <w:uiPriority w:val="39"/>
    <w:unhideWhenUsed/>
    <w:rsid w:val="003A3B35"/>
    <w:pPr>
      <w:spacing w:after="100" w:line="259" w:lineRule="auto"/>
      <w:ind w:left="220"/>
    </w:pPr>
    <w:rPr>
      <w:rFonts w:asciiTheme="minorHAnsi" w:eastAsiaTheme="minorEastAsia" w:hAnsiTheme="minorHAnsi" w:cs="Times New Roman"/>
      <w:color w:val="auto"/>
      <w:sz w:val="22"/>
      <w:szCs w:val="22"/>
      <w:lang w:val="en-US" w:eastAsia="en-US"/>
    </w:rPr>
  </w:style>
  <w:style w:type="paragraph" w:styleId="TOC1">
    <w:name w:val="toc 1"/>
    <w:basedOn w:val="Normal"/>
    <w:next w:val="Normal"/>
    <w:autoRedefine/>
    <w:uiPriority w:val="39"/>
    <w:unhideWhenUsed/>
    <w:rsid w:val="003A3B35"/>
    <w:pPr>
      <w:spacing w:after="100" w:line="259" w:lineRule="auto"/>
    </w:pPr>
    <w:rPr>
      <w:rFonts w:asciiTheme="minorHAnsi" w:eastAsiaTheme="minorEastAsia" w:hAnsiTheme="minorHAnsi" w:cs="Times New Roman"/>
      <w:color w:val="auto"/>
      <w:sz w:val="22"/>
      <w:szCs w:val="22"/>
      <w:lang w:val="en-US" w:eastAsia="en-US"/>
    </w:rPr>
  </w:style>
  <w:style w:type="paragraph" w:styleId="TOC3">
    <w:name w:val="toc 3"/>
    <w:basedOn w:val="Normal"/>
    <w:next w:val="Normal"/>
    <w:autoRedefine/>
    <w:uiPriority w:val="39"/>
    <w:unhideWhenUsed/>
    <w:rsid w:val="003A3B35"/>
    <w:pPr>
      <w:spacing w:after="100" w:line="259" w:lineRule="auto"/>
      <w:ind w:left="440"/>
    </w:pPr>
    <w:rPr>
      <w:rFonts w:asciiTheme="minorHAnsi" w:eastAsiaTheme="minorEastAsia" w:hAnsiTheme="minorHAnsi" w:cs="Times New Roman"/>
      <w:color w:val="auto"/>
      <w:sz w:val="22"/>
      <w:szCs w:val="22"/>
      <w:lang w:val="en-US" w:eastAsia="en-US"/>
    </w:rPr>
  </w:style>
  <w:style w:type="character" w:styleId="Hyperlink">
    <w:name w:val="Hyperlink"/>
    <w:basedOn w:val="DefaultParagraphFont"/>
    <w:uiPriority w:val="99"/>
    <w:unhideWhenUsed/>
    <w:rsid w:val="001C5A7C"/>
    <w:rPr>
      <w:color w:val="467886" w:themeColor="hyperlink"/>
      <w:u w:val="single"/>
    </w:rPr>
  </w:style>
  <w:style w:type="paragraph" w:styleId="BodyText">
    <w:name w:val="Body Text"/>
    <w:basedOn w:val="Normal"/>
    <w:link w:val="BodyTextChar"/>
    <w:rsid w:val="00703BAC"/>
    <w:pPr>
      <w:spacing w:after="0"/>
      <w:ind w:right="-284"/>
      <w:jc w:val="both"/>
    </w:pPr>
    <w:rPr>
      <w:rFonts w:ascii="Times New Roman" w:hAnsi="Times New Roman" w:cs="Times New Roman"/>
      <w:color w:val="auto"/>
      <w:sz w:val="22"/>
      <w:lang w:eastAsia="en-US"/>
    </w:rPr>
  </w:style>
  <w:style w:type="character" w:customStyle="1" w:styleId="BodyTextChar">
    <w:name w:val="Body Text Char"/>
    <w:basedOn w:val="DefaultParagraphFont"/>
    <w:link w:val="BodyText"/>
    <w:rsid w:val="00703BAC"/>
    <w:rPr>
      <w:rFonts w:ascii="Times New Roman" w:eastAsia="Times New Roman" w:hAnsi="Times New Roman" w:cs="Times New Roman"/>
      <w:kern w:val="0"/>
      <w:sz w:val="22"/>
      <w:szCs w:val="20"/>
      <w14:ligatures w14:val="none"/>
    </w:rPr>
  </w:style>
  <w:style w:type="character" w:styleId="UnresolvedMention">
    <w:name w:val="Unresolved Mention"/>
    <w:basedOn w:val="DefaultParagraphFont"/>
    <w:uiPriority w:val="99"/>
    <w:semiHidden/>
    <w:unhideWhenUsed/>
    <w:rsid w:val="00FD4105"/>
    <w:rPr>
      <w:color w:val="605E5C"/>
      <w:shd w:val="clear" w:color="auto" w:fill="E1DFDD"/>
    </w:rPr>
  </w:style>
  <w:style w:type="paragraph" w:customStyle="1" w:styleId="xmsonormal">
    <w:name w:val="x_msonormal"/>
    <w:basedOn w:val="Normal"/>
    <w:rsid w:val="00ED167E"/>
    <w:pPr>
      <w:spacing w:after="0"/>
    </w:pPr>
    <w:rPr>
      <w:rFonts w:ascii="Calibri" w:eastAsiaTheme="minorHAnsi" w:hAnsi="Calibri" w:cs="Calibri"/>
      <w:color w:val="auto"/>
      <w:sz w:val="22"/>
      <w:szCs w:val="22"/>
    </w:rPr>
  </w:style>
  <w:style w:type="character" w:styleId="CommentReference">
    <w:name w:val="annotation reference"/>
    <w:basedOn w:val="DefaultParagraphFont"/>
    <w:uiPriority w:val="99"/>
    <w:semiHidden/>
    <w:unhideWhenUsed/>
    <w:rsid w:val="00B61F9C"/>
    <w:rPr>
      <w:sz w:val="16"/>
      <w:szCs w:val="16"/>
    </w:rPr>
  </w:style>
  <w:style w:type="paragraph" w:styleId="CommentText">
    <w:name w:val="annotation text"/>
    <w:basedOn w:val="Normal"/>
    <w:link w:val="CommentTextChar"/>
    <w:uiPriority w:val="99"/>
    <w:unhideWhenUsed/>
    <w:rsid w:val="00B61F9C"/>
  </w:style>
  <w:style w:type="character" w:customStyle="1" w:styleId="CommentTextChar">
    <w:name w:val="Comment Text Char"/>
    <w:basedOn w:val="DefaultParagraphFont"/>
    <w:link w:val="CommentText"/>
    <w:uiPriority w:val="99"/>
    <w:rsid w:val="00B61F9C"/>
    <w:rPr>
      <w:rFonts w:ascii="Arial" w:eastAsia="Times New Roman" w:hAnsi="Arial" w:cs="Arial"/>
      <w:color w:val="5F5F5F"/>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B61F9C"/>
    <w:rPr>
      <w:b/>
      <w:bCs/>
    </w:rPr>
  </w:style>
  <w:style w:type="character" w:customStyle="1" w:styleId="CommentSubjectChar">
    <w:name w:val="Comment Subject Char"/>
    <w:basedOn w:val="CommentTextChar"/>
    <w:link w:val="CommentSubject"/>
    <w:uiPriority w:val="99"/>
    <w:semiHidden/>
    <w:rsid w:val="00B61F9C"/>
    <w:rPr>
      <w:rFonts w:ascii="Arial" w:eastAsia="Times New Roman" w:hAnsi="Arial" w:cs="Arial"/>
      <w:b/>
      <w:bCs/>
      <w:color w:val="5F5F5F"/>
      <w:kern w:val="0"/>
      <w:sz w:val="20"/>
      <w:szCs w:val="20"/>
      <w:lang w:eastAsia="en-GB"/>
      <w14:ligatures w14:val="none"/>
    </w:rPr>
  </w:style>
  <w:style w:type="paragraph" w:styleId="BodyText2">
    <w:name w:val="Body Text 2"/>
    <w:basedOn w:val="Normal"/>
    <w:link w:val="BodyText2Char"/>
    <w:uiPriority w:val="99"/>
    <w:semiHidden/>
    <w:unhideWhenUsed/>
    <w:rsid w:val="00E015AA"/>
    <w:pPr>
      <w:spacing w:after="120" w:line="480" w:lineRule="auto"/>
    </w:pPr>
  </w:style>
  <w:style w:type="character" w:customStyle="1" w:styleId="BodyText2Char">
    <w:name w:val="Body Text 2 Char"/>
    <w:basedOn w:val="DefaultParagraphFont"/>
    <w:link w:val="BodyText2"/>
    <w:uiPriority w:val="99"/>
    <w:semiHidden/>
    <w:rsid w:val="00E015AA"/>
    <w:rPr>
      <w:rFonts w:ascii="Arial" w:eastAsia="Times New Roman" w:hAnsi="Arial" w:cs="Arial"/>
      <w:color w:val="5F5F5F"/>
      <w:kern w:val="0"/>
      <w:sz w:val="20"/>
      <w:szCs w:val="20"/>
      <w:lang w:eastAsia="en-GB"/>
      <w14:ligatures w14:val="none"/>
    </w:rPr>
  </w:style>
  <w:style w:type="paragraph" w:styleId="BodyText3">
    <w:name w:val="Body Text 3"/>
    <w:basedOn w:val="Normal"/>
    <w:link w:val="BodyText3Char"/>
    <w:uiPriority w:val="99"/>
    <w:semiHidden/>
    <w:unhideWhenUsed/>
    <w:rsid w:val="00AF5900"/>
    <w:pPr>
      <w:spacing w:after="120"/>
    </w:pPr>
    <w:rPr>
      <w:sz w:val="16"/>
      <w:szCs w:val="16"/>
    </w:rPr>
  </w:style>
  <w:style w:type="character" w:customStyle="1" w:styleId="BodyText3Char">
    <w:name w:val="Body Text 3 Char"/>
    <w:basedOn w:val="DefaultParagraphFont"/>
    <w:link w:val="BodyText3"/>
    <w:uiPriority w:val="99"/>
    <w:semiHidden/>
    <w:rsid w:val="00AF5900"/>
    <w:rPr>
      <w:rFonts w:ascii="Arial" w:eastAsia="Times New Roman" w:hAnsi="Arial" w:cs="Arial"/>
      <w:color w:val="5F5F5F"/>
      <w:kern w:val="0"/>
      <w:sz w:val="16"/>
      <w:szCs w:val="16"/>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Daniel.Delgado-Rosas@niab.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B402DD8341B2D041B4792FC133463735" ma:contentTypeVersion="28" ma:contentTypeDescription="Create a new document." ma:contentTypeScope="" ma:versionID="f6ec05efffb0f853496d30699d4ac7c6">
  <xsd:schema xmlns:xsd="http://www.w3.org/2001/XMLSchema" xmlns:xs="http://www.w3.org/2001/XMLSchema" xmlns:p="http://schemas.microsoft.com/office/2006/metadata/properties" xmlns:ns1="http://schemas.microsoft.com/sharepoint/v3" xmlns:ns2="7944f788-76cb-4778-919b-8a7458e8c307" xmlns:ns3="642679b5-9bdc-4c1a-92ff-eab8cd02086b" targetNamespace="http://schemas.microsoft.com/office/2006/metadata/properties" ma:root="true" ma:fieldsID="b1b027f3db1840bc464a19e69caedb06" ns1:_="" ns2:_="" ns3:_="">
    <xsd:import namespace="http://schemas.microsoft.com/sharepoint/v3"/>
    <xsd:import namespace="7944f788-76cb-4778-919b-8a7458e8c307"/>
    <xsd:import namespace="642679b5-9bdc-4c1a-92ff-eab8cd02086b"/>
    <xsd:element name="properties">
      <xsd:complexType>
        <xsd:sequence>
          <xsd:element name="documentManagement">
            <xsd:complexType>
              <xsd:all>
                <xsd:element ref="ns2:_dlc_DocId" minOccurs="0"/>
                <xsd:element ref="ns2:_dlc_DocIdUrl" minOccurs="0"/>
                <xsd:element ref="ns2:_dlc_DocIdPersistId" minOccurs="0"/>
                <xsd:element ref="ns1:ahdbCalActivity" minOccurs="0"/>
                <xsd:element ref="ns1:ahdbCalContentSubType" minOccurs="0"/>
                <xsd:element ref="ns1:ahdbCalContentType" minOccurs="0"/>
                <xsd:element ref="ns1:ahdbCalFunction" minOccurs="0"/>
                <xsd:element ref="ns1:ahdbLibrary" minOccurs="0"/>
                <xsd:element ref="ns1:ahdbRetentionActivity" minOccurs="0"/>
                <xsd:element ref="ns1:ahdbBrandTaxHTField" minOccurs="0"/>
                <xsd:element ref="ns2:TaxCatchAll" minOccurs="0"/>
                <xsd:element ref="ns1:ahdbFunctionTaxHTField" minOccurs="0"/>
                <xsd:element ref="ns2:ahdbOwner" minOccurs="0"/>
                <xsd:element ref="ns2:l7d229c34431435e9d943c1844e0566e" minOccurs="0"/>
                <xsd:element ref="ns1:ahdbTopicTaxHTField" minOccurs="0"/>
                <xsd:element ref="ns1:ahdbContentTypeTaxHTFiel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1:_ip_UnifiedCompliancePolicyProperties" minOccurs="0"/>
                <xsd:element ref="ns1:_ip_UnifiedCompliancePolicyUIAc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hdbCalActivity" ma:index="11" nillable="true" ma:displayName="ahdbCalActivity" ma:internalName="ahdbCalActivity">
      <xsd:simpleType>
        <xsd:restriction base="dms:Text"/>
      </xsd:simpleType>
    </xsd:element>
    <xsd:element name="ahdbCalContentSubType" ma:index="12" nillable="true" ma:displayName="ahdbCalContentSubType" ma:internalName="ahdbCalContentSubType">
      <xsd:simpleType>
        <xsd:restriction base="dms:Text"/>
      </xsd:simpleType>
    </xsd:element>
    <xsd:element name="ahdbCalContentType" ma:index="13" nillable="true" ma:displayName="ahdbCalContentType" ma:internalName="ahdbCalContentType">
      <xsd:simpleType>
        <xsd:restriction base="dms:Text"/>
      </xsd:simpleType>
    </xsd:element>
    <xsd:element name="ahdbCalFunction" ma:index="14" nillable="true" ma:displayName="ahdbCalFunction" ma:internalName="ahdbCalFunction">
      <xsd:simpleType>
        <xsd:restriction base="dms:Text"/>
      </xsd:simpleType>
    </xsd:element>
    <xsd:element name="ahdbLibrary" ma:index="15" nillable="true" ma:displayName="ahdbLibrary" ma:internalName="ahdbLibrary">
      <xsd:simpleType>
        <xsd:restriction base="dms:Text"/>
      </xsd:simpleType>
    </xsd:element>
    <xsd:element name="ahdbRetentionActivity" ma:index="16" nillable="true" ma:displayName="ahdbRetentionActivity" ma:internalName="ahdbRetentionActivity">
      <xsd:simpleType>
        <xsd:restriction base="dms:Text"/>
      </xsd:simpleType>
    </xsd:element>
    <xsd:element name="ahdbBrandTaxHTField" ma:index="18" nillable="true" ma:taxonomy="true" ma:internalName="ahdbBrandTaxHTField" ma:taxonomyFieldName="ahdbBrand" ma:displayName="Brand" ma:default="" ma:fieldId="{0d71f9e9-e87c-44b3-af40-c468465118e4}" ma:taxonomyMulti="true" ma:sspId="097f4682-e045-4066-b40e-631584043934" ma:termSetId="b2c6c51c-863b-448c-8acd-dde0a2131ba3" ma:anchorId="00000000-0000-0000-0000-000000000000" ma:open="false" ma:isKeyword="false">
      <xsd:complexType>
        <xsd:sequence>
          <xsd:element ref="pc:Terms" minOccurs="0" maxOccurs="1"/>
        </xsd:sequence>
      </xsd:complexType>
    </xsd:element>
    <xsd:element name="ahdbFunctionTaxHTField" ma:index="21" nillable="true" ma:taxonomy="true" ma:internalName="ahdbFunctionTaxHTField" ma:taxonomyFieldName="ahdbFunction" ma:displayName="Function" ma:default="" ma:fieldId="{feb3493a-21f9-46f9-98e0-ecb617d0050d}" ma:sspId="097f4682-e045-4066-b40e-631584043934" ma:termSetId="c9f645e3-4a3a-44ce-8bd6-c459f7665e70" ma:anchorId="00000000-0000-0000-0000-000000000000" ma:open="false" ma:isKeyword="false">
      <xsd:complexType>
        <xsd:sequence>
          <xsd:element ref="pc:Terms" minOccurs="0" maxOccurs="1"/>
        </xsd:sequence>
      </xsd:complexType>
    </xsd:element>
    <xsd:element name="ahdbTopicTaxHTField" ma:index="26" nillable="true" ma:taxonomy="true" ma:internalName="ahdbTopicTaxHTField" ma:taxonomyFieldName="ahdbTopic" ma:displayName="Topic" ma:default="" ma:fieldId="{09866e63-f53d-447d-bbcc-9ced045cdd8d}" ma:taxonomyMulti="true" ma:sspId="097f4682-e045-4066-b40e-631584043934" ma:termSetId="0fca8ffd-9822-41e3-bc65-5611830db095" ma:anchorId="00000000-0000-0000-0000-000000000000" ma:open="false" ma:isKeyword="false">
      <xsd:complexType>
        <xsd:sequence>
          <xsd:element ref="pc:Terms" minOccurs="0" maxOccurs="1"/>
        </xsd:sequence>
      </xsd:complexType>
    </xsd:element>
    <xsd:element name="ahdbContentTypeTaxHTField" ma:index="28" nillable="true" ma:taxonomy="true" ma:internalName="ahdbContentTypeTaxHTField" ma:taxonomyFieldName="ahdbContentType" ma:displayName="Content Type" ma:default="" ma:fieldId="{528b7dbd-8a1e-4a67-830d-0253f6b614b8}" ma:sspId="097f4682-e045-4066-b40e-631584043934" ma:termSetId="b78fe81f-f360-4236-9952-a7c319ae0885" ma:anchorId="00000000-0000-0000-0000-000000000000" ma:open="false" ma:isKeyword="false">
      <xsd:complexType>
        <xsd:sequence>
          <xsd:element ref="pc:Terms" minOccurs="0" maxOccurs="1"/>
        </xsd:sequence>
      </xsd:complexType>
    </xsd:element>
    <xsd:element name="_ip_UnifiedCompliancePolicyProperties" ma:index="35" nillable="true" ma:displayName="Unified Compliance Policy Properties" ma:hidden="true" ma:internalName="_ip_UnifiedCompliancePolicyProperties">
      <xsd:simpleType>
        <xsd:restriction base="dms:Note"/>
      </xsd:simpleType>
    </xsd:element>
    <xsd:element name="_ip_UnifiedCompliancePolicyUIAction" ma:index="3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44f788-76cb-4778-919b-8a7458e8c30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e19b3357-563e-4a3f-979f-fd803eb8a220}" ma:internalName="TaxCatchAll" ma:showField="CatchAllData" ma:web="7944f788-76cb-4778-919b-8a7458e8c307">
      <xsd:complexType>
        <xsd:complexContent>
          <xsd:extension base="dms:MultiChoiceLookup">
            <xsd:sequence>
              <xsd:element name="Value" type="dms:Lookup" maxOccurs="unbounded" minOccurs="0" nillable="true"/>
            </xsd:sequence>
          </xsd:extension>
        </xsd:complexContent>
      </xsd:complexType>
    </xsd:element>
    <xsd:element name="ahdbOwner" ma:index="22" nillable="true" ma:displayName="Owner" ma:internalName="ahdb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7d229c34431435e9d943c1844e0566e" ma:index="24" nillable="true" ma:taxonomy="true" ma:internalName="l7d229c34431435e9d943c1844e0566e" ma:taxonomyFieldName="ahdbSectorClassification" ma:displayName="Sector Classification" ma:default="" ma:fieldId="{57d229c3-4431-435e-9d94-3c1844e0566e}" ma:taxonomyMulti="true" ma:sspId="097f4682-e045-4066-b40e-631584043934" ma:termSetId="f75a93e5-5e0e-4f5b-bda6-240f96a13b19" ma:anchorId="00000000-0000-0000-0000-000000000000" ma:open="false" ma:isKeyword="false">
      <xsd:complexType>
        <xsd:sequence>
          <xsd:element ref="pc:Terms" minOccurs="0" maxOccurs="1"/>
        </xsd:sequence>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2679b5-9bdc-4c1a-92ff-eab8cd02086b"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hdbBrandTaxHTField xmlns="http://schemas.microsoft.com/sharepoint/v3">
      <Terms xmlns="http://schemas.microsoft.com/office/infopath/2007/PartnerControls"/>
    </ahdbBrandTaxHTField>
    <_ip_UnifiedCompliancePolicyUIAction xmlns="http://schemas.microsoft.com/sharepoint/v3" xsi:nil="true"/>
    <ahdbCalFunction xmlns="http://schemas.microsoft.com/sharepoint/v3" xsi:nil="true"/>
    <ahdbLibrary xmlns="http://schemas.microsoft.com/sharepoint/v3" xsi:nil="true"/>
    <ahdbFunctionTaxHTField xmlns="http://schemas.microsoft.com/sharepoint/v3">
      <Terms xmlns="http://schemas.microsoft.com/office/infopath/2007/PartnerControls"/>
    </ahdbFunctionTaxHTField>
    <l7d229c34431435e9d943c1844e0566e xmlns="7944f788-76cb-4778-919b-8a7458e8c307">
      <Terms xmlns="http://schemas.microsoft.com/office/infopath/2007/PartnerControls"/>
    </l7d229c34431435e9d943c1844e0566e>
    <ahdbTopicTaxHTField xmlns="http://schemas.microsoft.com/sharepoint/v3">
      <Terms xmlns="http://schemas.microsoft.com/office/infopath/2007/PartnerControls"/>
    </ahdbTopicTaxHTField>
    <TaxCatchAll xmlns="7944f788-76cb-4778-919b-8a7458e8c307" xsi:nil="true"/>
    <ahdbCalContentSubType xmlns="http://schemas.microsoft.com/sharepoint/v3" xsi:nil="true"/>
    <_ip_UnifiedCompliancePolicyProperties xmlns="http://schemas.microsoft.com/sharepoint/v3" xsi:nil="true"/>
    <ahdbRetentionActivity xmlns="http://schemas.microsoft.com/sharepoint/v3" xsi:nil="true"/>
    <ahdbCalContentType xmlns="http://schemas.microsoft.com/sharepoint/v3" xsi:nil="true"/>
    <ahdbCalActivity xmlns="http://schemas.microsoft.com/sharepoint/v3" xsi:nil="true"/>
    <ahdbOwner xmlns="7944f788-76cb-4778-919b-8a7458e8c307">
      <UserInfo>
        <DisplayName/>
        <AccountId xsi:nil="true"/>
        <AccountType/>
      </UserInfo>
    </ahdbOwner>
    <ahdbContentTypeTaxHTField xmlns="http://schemas.microsoft.com/sharepoint/v3">
      <Terms xmlns="http://schemas.microsoft.com/office/infopath/2007/PartnerControls"/>
    </ahdbContentTypeTaxHTField>
    <_dlc_DocId xmlns="7944f788-76cb-4778-919b-8a7458e8c307">DR2AZDH4AQTA-1012116784-174</_dlc_DocId>
    <_dlc_DocIdUrl xmlns="7944f788-76cb-4778-919b-8a7458e8c307">
      <Url>https://ahdbonline.sharepoint.com/sites/RnD/Projects/RDHGCA/RL/RL2022/_layouts/15/DocIdRedir.aspx?ID=DR2AZDH4AQTA-1012116784-174</Url>
      <Description>DR2AZDH4AQTA-1012116784-174</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4C390D-CD97-4B06-A578-B5D381788ED8}">
  <ds:schemaRefs>
    <ds:schemaRef ds:uri="http://schemas.microsoft.com/sharepoint/events"/>
  </ds:schemaRefs>
</ds:datastoreItem>
</file>

<file path=customXml/itemProps2.xml><?xml version="1.0" encoding="utf-8"?>
<ds:datastoreItem xmlns:ds="http://schemas.openxmlformats.org/officeDocument/2006/customXml" ds:itemID="{6D8578A3-236D-4377-BECE-54DB08E78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944f788-76cb-4778-919b-8a7458e8c307"/>
    <ds:schemaRef ds:uri="642679b5-9bdc-4c1a-92ff-eab8cd02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630680-5D83-47A8-9108-CB0B00F4719E}">
  <ds:schemaRefs>
    <ds:schemaRef ds:uri="http://schemas.microsoft.com/office/2006/metadata/properties"/>
    <ds:schemaRef ds:uri="http://schemas.microsoft.com/office/infopath/2007/PartnerControls"/>
    <ds:schemaRef ds:uri="http://schemas.microsoft.com/sharepoint/v3"/>
    <ds:schemaRef ds:uri="7944f788-76cb-4778-919b-8a7458e8c307"/>
  </ds:schemaRefs>
</ds:datastoreItem>
</file>

<file path=customXml/itemProps4.xml><?xml version="1.0" encoding="utf-8"?>
<ds:datastoreItem xmlns:ds="http://schemas.openxmlformats.org/officeDocument/2006/customXml" ds:itemID="{30878728-F6E2-4E14-87E3-0BD0BC6C3AA1}">
  <ds:schemaRefs>
    <ds:schemaRef ds:uri="http://schemas.openxmlformats.org/officeDocument/2006/bibliography"/>
  </ds:schemaRefs>
</ds:datastoreItem>
</file>

<file path=customXml/itemProps5.xml><?xml version="1.0" encoding="utf-8"?>
<ds:datastoreItem xmlns:ds="http://schemas.openxmlformats.org/officeDocument/2006/customXml" ds:itemID="{2A164A71-06A6-4CAF-9653-D4CE47D3FFF5}">
  <ds:schemaRefs>
    <ds:schemaRef ds:uri="http://schemas.microsoft.com/sharepoint/v3/contenttype/forms"/>
  </ds:schemaRefs>
</ds:datastoreItem>
</file>

<file path=docMetadata/LabelInfo.xml><?xml version="1.0" encoding="utf-8"?>
<clbl:labelList xmlns:clbl="http://schemas.microsoft.com/office/2020/mipLabelMetadata">
  <clbl:label id="{775d0ceb-c2af-4360-b5b9-28d8bcd5c08e}" enabled="1" method="Standard" siteId="{a12ce54b-3d3d-4346-95ef-ff13ca5dd47d}" removed="0"/>
</clbl:labelList>
</file>

<file path=docProps/app.xml><?xml version="1.0" encoding="utf-8"?>
<Properties xmlns="http://schemas.openxmlformats.org/officeDocument/2006/extended-properties" xmlns:vt="http://schemas.openxmlformats.org/officeDocument/2006/docPropsVTypes">
  <Template>Normal.dotm</Template>
  <TotalTime>246</TotalTime>
  <Pages>4</Pages>
  <Words>1096</Words>
  <Characters>6252</Characters>
  <Application>Microsoft Office Word</Application>
  <DocSecurity>8</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Agriculture and Horticulture Development Board</Company>
  <LinksUpToDate>false</LinksUpToDate>
  <CharactersWithSpaces>7334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Browne</dc:creator>
  <cp:keywords/>
  <dc:description/>
  <cp:lastModifiedBy>Will Browne</cp:lastModifiedBy>
  <cp:revision>265</cp:revision>
  <cp:lastPrinted>2026-06-04T11:02:00Z</cp:lastPrinted>
  <dcterms:created xsi:type="dcterms:W3CDTF">2026-04-20T10:16:00Z</dcterms:created>
  <dcterms:modified xsi:type="dcterms:W3CDTF">2026-06-04T11:03:00Z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73a557b,1d0bfce6,171e216d</vt:lpwstr>
  </property>
  <property fmtid="{D5CDD505-2E9C-101B-9397-08002B2CF9AE}" pid="3" name="ClassificationContentMarkingHeaderFontProps">
    <vt:lpwstr>#000000,12,Aptos</vt:lpwstr>
  </property>
  <property fmtid="{D5CDD505-2E9C-101B-9397-08002B2CF9AE}" pid="4" name="ClassificationContentMarkingHeaderText">
    <vt:lpwstr>OFFICIAL</vt:lpwstr>
  </property>
  <property fmtid="{D5CDD505-2E9C-101B-9397-08002B2CF9AE}" pid="5" name="ContentTypeId">
    <vt:lpwstr>0x010100B402DD8341B2D041B4792FC133463735</vt:lpwstr>
  </property>
  <property fmtid="{D5CDD505-2E9C-101B-9397-08002B2CF9AE}" pid="6" name="_dlc_DocIdItemGuid">
    <vt:lpwstr>5296fe98-4402-4d2e-abab-760f3d2f1f5c</vt:lpwstr>
  </property>
  <property fmtid="{D5CDD505-2E9C-101B-9397-08002B2CF9AE}" pid="7" name="ahdbFunction">
    <vt:lpwstr/>
  </property>
  <property fmtid="{D5CDD505-2E9C-101B-9397-08002B2CF9AE}" pid="8" name="ahdbSectorClassification">
    <vt:lpwstr/>
  </property>
  <property fmtid="{D5CDD505-2E9C-101B-9397-08002B2CF9AE}" pid="9" name="ahdbContentType">
    <vt:lpwstr/>
  </property>
  <property fmtid="{D5CDD505-2E9C-101B-9397-08002B2CF9AE}" pid="10" name="ahdbTopic">
    <vt:lpwstr/>
  </property>
  <property fmtid="{D5CDD505-2E9C-101B-9397-08002B2CF9AE}" pid="11" name="ahdbBrand">
    <vt:lpwstr/>
  </property>
</Properties>
</file>